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4320"/>
          <w:tab w:val="clear" w:pos="8640"/>
        </w:tabs>
        <w:spacing w:lineRule="auto" w:line="360" w:after="200"/>
        <w:rPr/>
      </w:pPr>
      <w:r>
        <w:rPr>
          <w:rFonts w:ascii="Times New Roman" w:hAnsi="Times New Roman"/>
          <w:sz w:val="20"/>
          <w:lang w:val="en-US"/>
        </w:rPr>
        <w:t>This document is a supplement to Dinosauria, second edition, edited by David B. Weishampel, Peter Dodson, and Halszka Osmolska (Berkeley: University of California Press, 2004). For other supplements and for more information about the book, please visit http://dinosauria.ucpress.edu.</w:t>
      </w:r>
    </w:p>
    <w:p>
      <w:pPr>
        <w:pStyle w:val="Header"/>
        <w:tabs>
          <w:tab w:val="clear" w:pos="4320"/>
          <w:tab w:val="clear" w:pos="8640"/>
        </w:tabs>
        <w:spacing w:lineRule="auto" w:line="360"/>
        <w:rPr/>
      </w:pPr>
      <w:r>
        <w:rPr>
          <w:rFonts w:ascii="Times New Roman" w:hAnsi="Times New Roman"/>
          <w:lang w:val="en-US"/>
        </w:rPr>
      </w:r>
    </w:p>
    <w:p>
      <w:pPr>
        <w:pStyle w:val="Header"/>
        <w:tabs>
          <w:tab w:val="clear" w:pos="4320"/>
          <w:tab w:val="clear" w:pos="8640"/>
        </w:tabs>
        <w:spacing w:lineRule="auto" w:line="360"/>
        <w:rPr/>
      </w:pPr>
      <w:r>
        <w:rPr>
          <w:rFonts w:ascii="Times New Roman" w:hAnsi="Times New Roman"/>
          <w:lang w:val="en-US"/>
        </w:rPr>
      </w:r>
    </w:p>
    <w:p>
      <w:pPr>
        <w:pStyle w:val="Heading1"/>
        <w:tabs>
          <w:tab w:val="clear" w:pos="4320"/>
          <w:tab w:val="clear" w:pos="8640"/>
        </w:tabs>
        <w:spacing w:lineRule="auto" w:line="360"/>
        <w:rPr/>
      </w:pPr>
      <w:r>
        <w:rPr>
          <w:rFonts w:ascii="Times New Roman" w:hAnsi="Times New Roman"/>
          <w:lang w:val="en-US"/>
        </w:rPr>
        <w:t>Appendix 4.1</w:t>
      </w:r>
    </w:p>
    <w:p>
      <w:pPr>
        <w:pStyle w:val="Heading2"/>
        <w:spacing w:lineRule="auto" w:line="360"/>
        <w:rPr/>
      </w:pPr>
      <w:r>
        <w:rPr>
          <w:rFonts w:ascii="Times New Roman" w:hAnsi="Times New Roman"/>
          <w:lang w:val="en-US"/>
        </w:rPr>
        <w:t>Character Description</w:t>
      </w:r>
    </w:p>
    <w:p>
      <w:pPr>
        <w:pStyle w:val="Heading3"/>
        <w:spacing w:lineRule="auto" w:line="360"/>
        <w:rPr/>
      </w:pPr>
      <w:r>
        <w:rPr>
          <w:rFonts w:ascii="Times New Roman" w:hAnsi="Times New Roman"/>
          <w:lang w:val="en-US"/>
        </w:rPr>
        <w:t>Basal Tetanurae and Tyrannosauroidea</w:t>
      </w:r>
    </w:p>
    <w:p>
      <w:pPr>
        <w:pStyle w:val="Normal"/>
        <w:spacing w:lineRule="auto" w:line="360"/>
        <w:rPr/>
      </w:pPr>
      <w:r>
        <w:rPr>
          <w:rFonts w:ascii="Times New Roman" w:hAnsi="Times New Roman"/>
          <w:lang w:val="en-US"/>
        </w:rPr>
        <w:t>Character polarity is based on a comparison of the outgroup with basal sauropodomorphs, ornithischians, and nondinosaurian archosaurs. Character descriptions are modified from various sources, including Gauthier (1986), Russell and Dong (1993a), Holtz (1994, 1998a, 2001a), Sereno et al. (1994, 1996, 1998), Makovicky and Sues (1997), Harris (1998a), Forster (1999), Sereno (1999a), Currie and Carpenter (2000), Norell et al. (2000), Hutchinson (2001a, 2001b), Carr et al. (in press), and Rauhut (2003a).</w:t>
      </w:r>
    </w:p>
    <w:p>
      <w:pPr>
        <w:pStyle w:val="Normal"/>
        <w:spacing w:lineRule="auto" w:line="360" w:after="80"/>
        <w:rPr/>
        <w:keepLines w:val="0"/>
        <w:numPr>
          <w:ilvl w:val="0"/>
          <w:numId w:val="2"/>
        </w:numPr>
      </w:pPr>
      <w:r>
        <w:rPr>
          <w:rFonts w:ascii="Times New Roman" w:hAnsi="Times New Roman"/>
          <w:lang w:val="en-US"/>
        </w:rPr>
        <w:t xml:space="preserve">Ratio of skull length to ilium length: large, more than 1 (0), small, less than 1 (1). </w:t>
      </w:r>
    </w:p>
    <w:p>
      <w:pPr>
        <w:pStyle w:val="Normal"/>
        <w:spacing w:lineRule="auto" w:line="360" w:after="80"/>
        <w:rPr/>
        <w:keepLines w:val="0"/>
        <w:numPr>
          <w:ilvl w:val="0"/>
          <w:numId w:val="2"/>
        </w:numPr>
      </w:pPr>
      <w:r>
        <w:rPr>
          <w:rFonts w:ascii="Times New Roman" w:hAnsi="Times New Roman"/>
          <w:lang w:val="en-US"/>
        </w:rPr>
        <w:t>Preorbital skull proportions: one to two times as long as tall (0); equal to or shorter than the skull height (1), more than 2.5 times as long as tall (2).</w:t>
      </w:r>
    </w:p>
    <w:p>
      <w:pPr>
        <w:pStyle w:val="Normal"/>
        <w:spacing w:lineRule="auto" w:line="360" w:after="80"/>
        <w:rPr/>
        <w:keepLines w:val="0"/>
        <w:numPr>
          <w:ilvl w:val="0"/>
          <w:numId w:val="2"/>
        </w:numPr>
      </w:pPr>
      <w:r>
        <w:rPr>
          <w:rFonts w:ascii="Times New Roman" w:hAnsi="Times New Roman"/>
          <w:lang w:val="en-US"/>
        </w:rPr>
        <w:t>Preorbital skull length: less than three times the length of the internal antorbital fenestra (0), three times or more the length of the internal antorbital fenestra (1).</w:t>
      </w:r>
    </w:p>
    <w:p>
      <w:pPr>
        <w:pStyle w:val="Normal"/>
        <w:spacing w:lineRule="auto" w:line="360" w:after="80"/>
        <w:rPr/>
        <w:keepLines w:val="0"/>
        <w:numPr>
          <w:ilvl w:val="0"/>
          <w:numId w:val="2"/>
        </w:numPr>
      </w:pPr>
      <w:r>
        <w:rPr>
          <w:rFonts w:ascii="Times New Roman" w:hAnsi="Times New Roman"/>
          <w:lang w:val="en-US"/>
        </w:rPr>
        <w:t>Preorbital region of the skull: elongate, the maxilla at least twice the length of premaxilla (0), shortened, the maxilla less than twice the length of the premaxilla (1).</w:t>
      </w:r>
    </w:p>
    <w:p>
      <w:pPr>
        <w:pStyle w:val="Normal"/>
        <w:spacing w:lineRule="auto" w:line="360" w:after="80"/>
        <w:rPr/>
        <w:keepLines w:val="0"/>
        <w:numPr>
          <w:ilvl w:val="0"/>
          <w:numId w:val="2"/>
        </w:numPr>
      </w:pPr>
      <w:r>
        <w:rPr>
          <w:rFonts w:ascii="Times New Roman" w:hAnsi="Times New Roman"/>
          <w:lang w:val="en-US"/>
        </w:rPr>
        <w:t>External sculpturing of the premaxilla and maxilla surface: absent (0), present (1).</w:t>
      </w:r>
    </w:p>
    <w:p>
      <w:pPr>
        <w:pStyle w:val="Normal"/>
        <w:spacing w:lineRule="auto" w:line="360" w:after="80"/>
        <w:rPr/>
        <w:keepLines w:val="0"/>
        <w:numPr>
          <w:ilvl w:val="0"/>
          <w:numId w:val="2"/>
        </w:numPr>
      </w:pPr>
      <w:r>
        <w:rPr>
          <w:rFonts w:ascii="Times New Roman" w:hAnsi="Times New Roman"/>
          <w:lang w:val="en-US"/>
        </w:rPr>
        <w:t>Premaxillary teeth: present (0), absent, presumably covered with a rhamphotheca (1).</w:t>
      </w:r>
    </w:p>
    <w:p>
      <w:pPr>
        <w:pStyle w:val="Normal"/>
        <w:spacing w:lineRule="auto" w:line="360" w:after="80"/>
        <w:rPr/>
        <w:keepLines w:val="0"/>
        <w:numPr>
          <w:ilvl w:val="0"/>
          <w:numId w:val="2"/>
        </w:numPr>
      </w:pPr>
      <w:r>
        <w:rPr>
          <w:rFonts w:ascii="Times New Roman" w:hAnsi="Times New Roman"/>
          <w:lang w:val="en-US"/>
        </w:rPr>
        <w:t>Number of premaxillary teeth: four (0), three (1), five (2), seven (3), six (4). Unordered.</w:t>
      </w:r>
    </w:p>
    <w:p>
      <w:pPr>
        <w:pStyle w:val="Normal"/>
        <w:spacing w:lineRule="auto" w:line="360" w:after="80"/>
        <w:rPr/>
        <w:keepLines w:val="0"/>
        <w:numPr>
          <w:ilvl w:val="0"/>
          <w:numId w:val="2"/>
        </w:numPr>
      </w:pPr>
      <w:r>
        <w:rPr>
          <w:rFonts w:ascii="Times New Roman" w:hAnsi="Times New Roman"/>
          <w:lang w:val="en-US"/>
        </w:rPr>
        <w:t>Crenulate margin on the buccal edge of the premaxilla: absent (0), present (1).</w:t>
      </w:r>
    </w:p>
    <w:p>
      <w:pPr>
        <w:pStyle w:val="Normal"/>
        <w:spacing w:lineRule="auto" w:line="360" w:after="80"/>
        <w:rPr/>
        <w:keepLines w:val="0"/>
        <w:numPr>
          <w:ilvl w:val="0"/>
          <w:numId w:val="2"/>
        </w:numPr>
      </w:pPr>
      <w:r>
        <w:rPr>
          <w:rFonts w:ascii="Times New Roman" w:hAnsi="Times New Roman"/>
          <w:lang w:val="en-US"/>
        </w:rPr>
        <w:t>Premaxillary symphyseal region: V-shaped in ventral view (0), U-shaped in ventral view (1), Y-shaped in ventral view (2). Unordered.</w:t>
      </w:r>
    </w:p>
    <w:p>
      <w:pPr>
        <w:pStyle w:val="Normal"/>
        <w:spacing w:lineRule="auto" w:line="360" w:after="80"/>
        <w:rPr/>
        <w:keepLines w:val="0"/>
        <w:numPr>
          <w:ilvl w:val="0"/>
          <w:numId w:val="2"/>
        </w:numPr>
      </w:pPr>
      <w:r>
        <w:rPr>
          <w:rFonts w:ascii="Times New Roman" w:hAnsi="Times New Roman"/>
          <w:lang w:val="en-US"/>
        </w:rPr>
        <w:t>Rostral portion of premaxillae: unfused in adults (0), fused in adults (1).</w:t>
      </w:r>
    </w:p>
    <w:p>
      <w:pPr>
        <w:pStyle w:val="Normal"/>
        <w:spacing w:lineRule="auto" w:line="360" w:after="80"/>
        <w:rPr/>
        <w:keepLines w:val="0"/>
        <w:numPr>
          <w:ilvl w:val="0"/>
          <w:numId w:val="2"/>
        </w:numPr>
      </w:pPr>
      <w:r>
        <w:rPr>
          <w:rFonts w:ascii="Times New Roman" w:hAnsi="Times New Roman"/>
          <w:lang w:val="en-US"/>
        </w:rPr>
        <w:t>Terminal rosette of premaxillae and dentaries: absent (0), present (1).</w:t>
      </w:r>
    </w:p>
    <w:p>
      <w:pPr>
        <w:pStyle w:val="Normal"/>
        <w:spacing w:lineRule="auto" w:line="360" w:after="80"/>
        <w:rPr/>
        <w:keepLines w:val="0"/>
        <w:numPr>
          <w:ilvl w:val="0"/>
          <w:numId w:val="2"/>
        </w:numPr>
      </w:pPr>
      <w:r>
        <w:rPr>
          <w:rFonts w:ascii="Times New Roman" w:hAnsi="Times New Roman"/>
          <w:lang w:val="en-US"/>
        </w:rPr>
        <w:t>Premaxilla subnarial depth: shallow to moderately deep, main body rostrocaudally as long as or longer than high dorsoventrally (0), deep, main body taller dorsoventrally than long rostrocaudally (1).</w:t>
      </w:r>
    </w:p>
    <w:p>
      <w:pPr>
        <w:pStyle w:val="Normal"/>
        <w:spacing w:lineRule="auto" w:line="360" w:after="80"/>
        <w:rPr/>
        <w:keepLines w:val="0"/>
        <w:numPr>
          <w:ilvl w:val="0"/>
          <w:numId w:val="2"/>
        </w:numPr>
      </w:pPr>
      <w:r>
        <w:rPr>
          <w:rFonts w:ascii="Times New Roman" w:hAnsi="Times New Roman"/>
          <w:lang w:val="en-US"/>
        </w:rPr>
        <w:t>Premaxillary body in front of the external nares: shorter than body below the nares, and angle between the rostral margin and the alveolar margin more than 75º (0), longer than body below the nares, and angle less than 75º (1).</w:t>
      </w:r>
    </w:p>
    <w:p>
      <w:pPr>
        <w:pStyle w:val="Normal"/>
        <w:spacing w:lineRule="auto" w:line="360" w:after="80"/>
        <w:rPr/>
        <w:keepLines w:val="0"/>
        <w:numPr>
          <w:ilvl w:val="0"/>
          <w:numId w:val="2"/>
        </w:numPr>
      </w:pPr>
      <w:r>
        <w:rPr>
          <w:rFonts w:ascii="Times New Roman" w:hAnsi="Times New Roman"/>
          <w:lang w:val="en-US"/>
        </w:rPr>
        <w:t>Orientation of premaxillary tooth-row arcade: more rostrocaudally than mediolaterally  (0), more mediolaterally than rostrocaudally (1).</w:t>
      </w:r>
    </w:p>
    <w:p>
      <w:pPr>
        <w:pStyle w:val="Normal"/>
        <w:spacing w:lineRule="auto" w:line="360" w:after="80"/>
        <w:rPr/>
        <w:keepLines w:val="0"/>
        <w:numPr>
          <w:ilvl w:val="0"/>
          <w:numId w:val="2"/>
        </w:numPr>
      </w:pPr>
      <w:r>
        <w:rPr>
          <w:rFonts w:ascii="Times New Roman" w:hAnsi="Times New Roman"/>
          <w:lang w:val="en-US"/>
        </w:rPr>
        <w:t>Premaxilla, shape of internarial process: transversely flattened (0), dorsoventrally flattened (1).</w:t>
      </w:r>
    </w:p>
    <w:p>
      <w:pPr>
        <w:pStyle w:val="Normal"/>
        <w:spacing w:lineRule="auto" w:line="360" w:after="80"/>
        <w:rPr/>
        <w:keepLines w:val="0"/>
        <w:numPr>
          <w:ilvl w:val="0"/>
          <w:numId w:val="2"/>
        </w:numPr>
      </w:pPr>
      <w:r>
        <w:rPr>
          <w:rFonts w:ascii="Times New Roman" w:hAnsi="Times New Roman"/>
          <w:lang w:val="en-US"/>
        </w:rPr>
        <w:t>Medial alae from premaxilla: absent or separate (0), meet in front of vomers (2).</w:t>
      </w:r>
    </w:p>
    <w:p>
      <w:pPr>
        <w:pStyle w:val="Normal"/>
        <w:spacing w:lineRule="auto" w:line="360" w:after="80"/>
        <w:rPr/>
        <w:keepLines w:val="0"/>
        <w:numPr>
          <w:ilvl w:val="0"/>
          <w:numId w:val="2"/>
        </w:numPr>
      </w:pPr>
      <w:r>
        <w:rPr>
          <w:rFonts w:ascii="Times New Roman" w:hAnsi="Times New Roman"/>
          <w:lang w:val="en-US"/>
        </w:rPr>
        <w:t>Premaxillary tooth row, caudal end positioned ventral (0) or rostral (1) to external naris.</w:t>
      </w:r>
    </w:p>
    <w:p>
      <w:pPr>
        <w:pStyle w:val="Normal"/>
        <w:spacing w:lineRule="auto" w:line="360" w:after="80"/>
        <w:rPr/>
        <w:keepLines w:val="0"/>
        <w:numPr>
          <w:ilvl w:val="0"/>
          <w:numId w:val="2"/>
        </w:numPr>
      </w:pPr>
      <w:r>
        <w:rPr>
          <w:rFonts w:ascii="Times New Roman" w:hAnsi="Times New Roman"/>
          <w:lang w:val="en-US"/>
        </w:rPr>
        <w:t>Maxillary process of premaxilla: moderately long, premaxilla participating broadly in ventral surface of the external naris (0), reduced, maxilla participating broadly in ventral surface of the external naris (1), extremely long, extending caudally from the caudal margin of the external naris for a distance greater than the rostrocaudal length of the external naris (2). Unordered.</w:t>
      </w:r>
    </w:p>
    <w:p>
      <w:pPr>
        <w:pStyle w:val="Normal"/>
        <w:spacing w:lineRule="auto" w:line="360" w:after="80"/>
        <w:rPr/>
        <w:keepLines w:val="0"/>
        <w:numPr>
          <w:ilvl w:val="0"/>
          <w:numId w:val="2"/>
        </w:numPr>
      </w:pPr>
      <w:r>
        <w:rPr>
          <w:rFonts w:ascii="Times New Roman" w:hAnsi="Times New Roman"/>
          <w:lang w:val="en-US"/>
        </w:rPr>
        <w:t>Premaxilla-nasal contact: premaxilla and nasal meet (0) or do not meet (1) subnarially.</w:t>
      </w:r>
    </w:p>
    <w:p>
      <w:pPr>
        <w:pStyle w:val="Normal"/>
        <w:spacing w:lineRule="auto" w:line="360" w:after="80"/>
        <w:rPr/>
        <w:keepLines w:val="0"/>
        <w:numPr>
          <w:ilvl w:val="0"/>
          <w:numId w:val="2"/>
        </w:numPr>
      </w:pPr>
      <w:r>
        <w:rPr>
          <w:rFonts w:ascii="Times New Roman" w:hAnsi="Times New Roman"/>
          <w:lang w:val="en-US"/>
        </w:rPr>
        <w:t>Premaxilla participation in the antorbital fossa: absent (0), present (1).</w:t>
      </w:r>
    </w:p>
    <w:p>
      <w:pPr>
        <w:pStyle w:val="Normal"/>
        <w:spacing w:lineRule="auto" w:line="360" w:after="80"/>
        <w:rPr/>
        <w:keepLines w:val="0"/>
        <w:numPr>
          <w:ilvl w:val="0"/>
          <w:numId w:val="2"/>
        </w:numPr>
      </w:pPr>
      <w:r>
        <w:rPr>
          <w:rFonts w:ascii="Times New Roman" w:hAnsi="Times New Roman"/>
          <w:lang w:val="en-US"/>
        </w:rPr>
        <w:t>Premaxillary-maxillary articulation: scarf or butt joint (0), interlocking (1).</w:t>
      </w:r>
    </w:p>
    <w:p>
      <w:pPr>
        <w:pStyle w:val="Normal"/>
        <w:spacing w:lineRule="auto" w:line="360" w:after="80"/>
        <w:rPr/>
        <w:keepLines w:val="0"/>
        <w:numPr>
          <w:ilvl w:val="0"/>
          <w:numId w:val="2"/>
        </w:numPr>
      </w:pPr>
      <w:r>
        <w:rPr>
          <w:rFonts w:ascii="Times New Roman" w:hAnsi="Times New Roman"/>
          <w:lang w:val="en-US"/>
        </w:rPr>
        <w:t>Ventral process at the caudal end of the premaxillary body: absent (0) present (1).</w:t>
      </w:r>
    </w:p>
    <w:p>
      <w:pPr>
        <w:pStyle w:val="Normal"/>
        <w:spacing w:lineRule="auto" w:line="360" w:after="80"/>
        <w:rPr/>
        <w:keepLines w:val="0"/>
        <w:numPr>
          <w:ilvl w:val="0"/>
          <w:numId w:val="2"/>
        </w:numPr>
      </w:pPr>
      <w:r>
        <w:rPr>
          <w:rFonts w:ascii="Times New Roman" w:hAnsi="Times New Roman"/>
          <w:lang w:val="en-US"/>
        </w:rPr>
        <w:t>Subnarial gap: absent (0), present (1).</w:t>
      </w:r>
    </w:p>
    <w:p>
      <w:pPr>
        <w:pStyle w:val="Normal"/>
        <w:spacing w:lineRule="auto" w:line="360" w:after="80"/>
        <w:rPr/>
        <w:keepLines w:val="0"/>
        <w:numPr>
          <w:ilvl w:val="0"/>
          <w:numId w:val="2"/>
        </w:numPr>
      </w:pPr>
      <w:r>
        <w:rPr>
          <w:rFonts w:ascii="Times New Roman" w:hAnsi="Times New Roman"/>
          <w:lang w:val="en-US"/>
        </w:rPr>
        <w:t>Constriction between articulated premaxillae and maxillae: absent (0), present (1).</w:t>
      </w:r>
    </w:p>
    <w:p>
      <w:pPr>
        <w:pStyle w:val="Normal"/>
        <w:spacing w:lineRule="auto" w:line="360" w:after="80"/>
        <w:rPr/>
        <w:keepLines w:val="0"/>
        <w:numPr>
          <w:ilvl w:val="0"/>
          <w:numId w:val="2"/>
        </w:numPr>
      </w:pPr>
      <w:r>
        <w:rPr>
          <w:rFonts w:ascii="Times New Roman" w:hAnsi="Times New Roman"/>
          <w:lang w:val="en-US"/>
        </w:rPr>
        <w:t>Subnarial foramen: present (0), absent (1).</w:t>
      </w:r>
    </w:p>
    <w:p>
      <w:pPr>
        <w:pStyle w:val="Normal"/>
        <w:spacing w:lineRule="auto" w:line="360" w:after="80"/>
        <w:rPr/>
        <w:keepLines w:val="0"/>
        <w:numPr>
          <w:ilvl w:val="0"/>
          <w:numId w:val="2"/>
        </w:numPr>
      </w:pPr>
      <w:r>
        <w:rPr>
          <w:rFonts w:ascii="Times New Roman" w:hAnsi="Times New Roman"/>
          <w:lang w:val="en-US"/>
        </w:rPr>
        <w:t>Maxillary and dentary teeth: present (0), absent (1).</w:t>
      </w:r>
    </w:p>
    <w:p>
      <w:pPr>
        <w:pStyle w:val="Normal"/>
        <w:spacing w:lineRule="auto" w:line="360" w:after="80"/>
        <w:rPr/>
        <w:keepLines w:val="0"/>
        <w:numPr>
          <w:ilvl w:val="0"/>
          <w:numId w:val="2"/>
        </w:numPr>
      </w:pPr>
      <w:r>
        <w:rPr>
          <w:rFonts w:ascii="Times New Roman" w:hAnsi="Times New Roman"/>
          <w:lang w:val="en-US"/>
        </w:rPr>
        <w:t>Orientation of maxillae toward each other as seen in dorsal view: acutely angled (0), subparallel (1).</w:t>
      </w:r>
    </w:p>
    <w:p>
      <w:pPr>
        <w:pStyle w:val="Normal"/>
        <w:spacing w:lineRule="auto" w:line="360" w:after="80"/>
        <w:rPr/>
        <w:keepLines w:val="0"/>
        <w:numPr>
          <w:ilvl w:val="0"/>
          <w:numId w:val="2"/>
        </w:numPr>
      </w:pPr>
      <w:r>
        <w:rPr>
          <w:rFonts w:ascii="Times New Roman" w:hAnsi="Times New Roman"/>
          <w:lang w:val="en-US"/>
        </w:rPr>
        <w:t>Maxilla, preantorbital ramus length: less than 50% of the length of the antorbital fossa (0), 50% or more of the length of the antorbital fossa (1).</w:t>
      </w:r>
    </w:p>
    <w:p>
      <w:pPr>
        <w:pStyle w:val="Normal"/>
        <w:spacing w:lineRule="auto" w:line="360" w:after="80"/>
        <w:rPr/>
        <w:keepLines w:val="0"/>
        <w:numPr>
          <w:ilvl w:val="0"/>
          <w:numId w:val="2"/>
        </w:numPr>
      </w:pPr>
      <w:r>
        <w:rPr>
          <w:rFonts w:ascii="Times New Roman" w:hAnsi="Times New Roman"/>
          <w:lang w:val="en-US"/>
        </w:rPr>
        <w:t>Ascending ramus of the maxilla: oriented caudodorsally, contacting lacrimal (0), subvertical, having no contact with lacrimal (1).</w:t>
      </w:r>
    </w:p>
    <w:p>
      <w:pPr>
        <w:pStyle w:val="Normal"/>
        <w:spacing w:lineRule="auto" w:line="360" w:after="80"/>
        <w:rPr/>
        <w:keepLines w:val="0"/>
        <w:numPr>
          <w:ilvl w:val="0"/>
          <w:numId w:val="2"/>
        </w:numPr>
      </w:pPr>
      <w:r>
        <w:rPr>
          <w:rFonts w:ascii="Times New Roman" w:hAnsi="Times New Roman"/>
          <w:lang w:val="en-US"/>
        </w:rPr>
        <w:t>Rostral ramus of the maxilla: absent, the rostrodorsal surface of the maxilla forming a convex surface from the dorsal ramus to the ventral margin (0), present, with a dramatic change in the curvature of the rostrodorsal surface of the maxilla rostral to the dorsal ramus, forming a concave surface shorter rostrocaudally than dorsoventrally (1), present, rostrocaudally as long as or longer than dorsoventrally. Unordered.</w:t>
      </w:r>
    </w:p>
    <w:p>
      <w:pPr>
        <w:pStyle w:val="Normal"/>
        <w:spacing w:lineRule="auto" w:line="360" w:after="80"/>
        <w:rPr/>
        <w:keepLines w:val="0"/>
        <w:numPr>
          <w:ilvl w:val="0"/>
          <w:numId w:val="2"/>
        </w:numPr>
      </w:pPr>
      <w:r>
        <w:rPr>
          <w:rFonts w:ascii="Times New Roman" w:hAnsi="Times New Roman"/>
          <w:lang w:val="en-US"/>
        </w:rPr>
        <w:t>Transverse curvature of the tooth row: minor (0), marked (1).</w:t>
      </w:r>
    </w:p>
    <w:p>
      <w:pPr>
        <w:pStyle w:val="Normal"/>
        <w:spacing w:lineRule="auto" w:line="360" w:after="80"/>
        <w:rPr/>
        <w:keepLines w:val="0"/>
        <w:numPr>
          <w:ilvl w:val="0"/>
          <w:numId w:val="2"/>
        </w:numPr>
      </w:pPr>
      <w:r>
        <w:rPr>
          <w:rFonts w:ascii="Times New Roman" w:hAnsi="Times New Roman"/>
          <w:lang w:val="en-US"/>
        </w:rPr>
        <w:t>Ventral curvature of the maxilla: absent (0), present, the ventral deflection of the curvature less than the length of the crown of the largest premaxillary teeth (1), pronounced, the ventral deflection of the curvature equal to or more than the length of the crown of the largest maxillary teeth (2). Ordered.</w:t>
      </w:r>
    </w:p>
    <w:p>
      <w:pPr>
        <w:pStyle w:val="Normal"/>
        <w:spacing w:lineRule="auto" w:line="360" w:after="80"/>
        <w:rPr/>
        <w:keepLines w:val="0"/>
        <w:numPr>
          <w:ilvl w:val="0"/>
          <w:numId w:val="2"/>
        </w:numPr>
      </w:pPr>
      <w:r>
        <w:rPr>
          <w:rFonts w:ascii="Times New Roman" w:hAnsi="Times New Roman"/>
          <w:lang w:val="en-US"/>
        </w:rPr>
        <w:t>Horizontal ridge on the maxilla: absent (0), present (1).</w:t>
      </w:r>
    </w:p>
    <w:p>
      <w:pPr>
        <w:pStyle w:val="Normal"/>
        <w:spacing w:lineRule="auto" w:line="360" w:after="80"/>
        <w:rPr/>
        <w:keepLines w:val="0"/>
        <w:numPr>
          <w:ilvl w:val="0"/>
          <w:numId w:val="2"/>
        </w:numPr>
      </w:pPr>
      <w:r>
        <w:rPr>
          <w:rFonts w:ascii="Times New Roman" w:hAnsi="Times New Roman"/>
          <w:lang w:val="en-US"/>
        </w:rPr>
        <w:t>Maxillary antorbital fossa: small, from 10% to less than 40% of the rostrocaudal length of the antorbital cavity (0), large, greater than 40% of the rostrocaudal length of the antorbital cavity (1), greatly reduced in size, extending very little beyond the rim of the external antorbital fenestra (2). Unordered.</w:t>
      </w:r>
    </w:p>
    <w:p>
      <w:pPr>
        <w:pStyle w:val="Normal"/>
        <w:spacing w:lineRule="auto" w:line="360" w:after="80"/>
        <w:rPr/>
        <w:keepLines w:val="0"/>
        <w:numPr>
          <w:ilvl w:val="0"/>
          <w:numId w:val="2"/>
        </w:numPr>
      </w:pPr>
      <w:r>
        <w:rPr>
          <w:rFonts w:ascii="Times New Roman" w:hAnsi="Times New Roman"/>
          <w:lang w:val="en-US"/>
        </w:rPr>
        <w:t>Maxillary antorbital fossa: deeply inset with sharp margins (0), shallow, margins formed by low ridges (a sharp rim may be present only in front of the promaxillary fenestra) (1).</w:t>
      </w:r>
    </w:p>
    <w:p>
      <w:pPr>
        <w:pStyle w:val="Normal"/>
        <w:spacing w:lineRule="auto" w:line="360" w:after="80"/>
        <w:rPr/>
        <w:keepLines w:val="0"/>
        <w:numPr>
          <w:ilvl w:val="0"/>
          <w:numId w:val="2"/>
        </w:numPr>
      </w:pPr>
      <w:r>
        <w:rPr>
          <w:rFonts w:ascii="Times New Roman" w:hAnsi="Times New Roman"/>
          <w:lang w:val="en-US"/>
        </w:rPr>
        <w:t>Lateral and medial borders of the antorbital fenestra: sloping inward (0), on the same level (1).</w:t>
      </w:r>
    </w:p>
    <w:p>
      <w:pPr>
        <w:pStyle w:val="Normal"/>
        <w:spacing w:lineRule="auto" w:line="360" w:after="80"/>
        <w:rPr/>
        <w:keepLines w:val="0"/>
        <w:numPr>
          <w:ilvl w:val="0"/>
          <w:numId w:val="2"/>
        </w:numPr>
      </w:pPr>
      <w:r>
        <w:rPr>
          <w:rFonts w:ascii="Times New Roman" w:hAnsi="Times New Roman"/>
          <w:lang w:val="en-US"/>
        </w:rPr>
        <w:t>Promaxillary fenestra: absent (0), present as a perforation (1), present as a depression in the same anatomical position but does not perforate maxilla (2). Unordered.</w:t>
      </w:r>
    </w:p>
    <w:p>
      <w:pPr>
        <w:pStyle w:val="Normal"/>
        <w:spacing w:lineRule="auto" w:line="360" w:after="80"/>
        <w:rPr/>
        <w:keepLines w:val="0"/>
        <w:numPr>
          <w:ilvl w:val="0"/>
          <w:numId w:val="2"/>
        </w:numPr>
      </w:pPr>
      <w:r>
        <w:rPr>
          <w:rFonts w:ascii="Times New Roman" w:hAnsi="Times New Roman"/>
          <w:lang w:val="en-US"/>
        </w:rPr>
        <w:t>Position of promaxillary fenestra: faces laterally (0), faces rostrally (2).</w:t>
      </w:r>
    </w:p>
    <w:p>
      <w:pPr>
        <w:pStyle w:val="Normal"/>
        <w:spacing w:lineRule="auto" w:line="360" w:after="80"/>
        <w:rPr/>
        <w:keepLines w:val="0"/>
        <w:numPr>
          <w:ilvl w:val="0"/>
          <w:numId w:val="2"/>
        </w:numPr>
      </w:pPr>
      <w:r>
        <w:rPr>
          <w:rFonts w:ascii="Times New Roman" w:hAnsi="Times New Roman"/>
          <w:lang w:val="en-US"/>
        </w:rPr>
        <w:t>Lateral lamina of the maxilla obscuring the rostralmost portion of the maxillary antorbital fossa in lateral view: absent (0), present as a small crest (1), large shelf overlapping the rostral part of the maxillary antrum (2). Ordered.</w:t>
      </w:r>
    </w:p>
    <w:p>
      <w:pPr>
        <w:pStyle w:val="Normal"/>
        <w:spacing w:lineRule="auto" w:line="360" w:after="80"/>
        <w:rPr/>
        <w:keepLines w:val="0"/>
        <w:numPr>
          <w:ilvl w:val="0"/>
          <w:numId w:val="2"/>
        </w:numPr>
      </w:pPr>
      <w:r>
        <w:rPr>
          <w:rFonts w:ascii="Times New Roman" w:hAnsi="Times New Roman"/>
          <w:lang w:val="en-US"/>
        </w:rPr>
        <w:t>Maxillary fenestra: absent (0), present (1), present only as a pneumatic excavation without perforation in the rostral portion of the maxillary antorbital fenestra (2). Unordered.</w:t>
      </w:r>
    </w:p>
    <w:p>
      <w:pPr>
        <w:pStyle w:val="Normal"/>
        <w:spacing w:lineRule="auto" w:line="360" w:after="80"/>
        <w:rPr/>
        <w:keepLines w:val="0"/>
        <w:numPr>
          <w:ilvl w:val="0"/>
          <w:numId w:val="2"/>
        </w:numPr>
      </w:pPr>
      <w:r>
        <w:rPr>
          <w:rFonts w:ascii="Times New Roman" w:hAnsi="Times New Roman"/>
          <w:lang w:val="en-US"/>
        </w:rPr>
        <w:t>Shape of maxillary fenestra: round (0), rostrocaudally oriented oval (1).</w:t>
      </w:r>
    </w:p>
    <w:p>
      <w:pPr>
        <w:pStyle w:val="Normal"/>
        <w:spacing w:lineRule="auto" w:line="360" w:after="80"/>
        <w:rPr/>
        <w:keepLines w:val="0"/>
        <w:numPr>
          <w:ilvl w:val="0"/>
          <w:numId w:val="2"/>
        </w:numPr>
      </w:pPr>
      <w:r>
        <w:rPr>
          <w:rFonts w:ascii="Times New Roman" w:hAnsi="Times New Roman"/>
          <w:lang w:val="en-US"/>
        </w:rPr>
        <w:t>Size of the maxillary fenestra: small, less than one-half the area of eyeball-bearing portion of the orbit (0), expanded, more than one-half (and up to two-thirds) the area of the eyeball-bearing portion of the orbit (1).</w:t>
      </w:r>
    </w:p>
    <w:p>
      <w:pPr>
        <w:pStyle w:val="Normal"/>
        <w:spacing w:lineRule="auto" w:line="360" w:after="80"/>
        <w:rPr/>
        <w:keepLines w:val="0"/>
        <w:numPr>
          <w:ilvl w:val="0"/>
          <w:numId w:val="2"/>
        </w:numPr>
      </w:pPr>
      <w:r>
        <w:rPr>
          <w:rFonts w:ascii="Times New Roman" w:hAnsi="Times New Roman"/>
          <w:lang w:val="en-US"/>
        </w:rPr>
        <w:t>Rostral margin of the maxillary fenestra: terminates caudal to the rostral margin of the antorbital fossa (0), terminates along the rostral margin of the antorbital fossa (1).</w:t>
      </w:r>
    </w:p>
    <w:p>
      <w:pPr>
        <w:pStyle w:val="Normal"/>
        <w:spacing w:lineRule="auto" w:line="360" w:after="80"/>
        <w:rPr/>
        <w:keepLines w:val="0"/>
        <w:numPr>
          <w:ilvl w:val="0"/>
          <w:numId w:val="2"/>
        </w:numPr>
      </w:pPr>
      <w:r>
        <w:rPr>
          <w:rFonts w:ascii="Times New Roman" w:hAnsi="Times New Roman"/>
          <w:lang w:val="en-US"/>
        </w:rPr>
        <w:t>Position of the maxillary and promaxillary fenestrae: promaxillary rostral to the maxillary (0), promaxillary dorsal to the maxillary (1).</w:t>
      </w:r>
    </w:p>
    <w:p>
      <w:pPr>
        <w:pStyle w:val="Normal"/>
        <w:spacing w:lineRule="auto" w:line="360" w:after="80"/>
        <w:rPr/>
        <w:keepLines w:val="0"/>
        <w:numPr>
          <w:ilvl w:val="0"/>
          <w:numId w:val="2"/>
        </w:numPr>
      </w:pPr>
      <w:r>
        <w:rPr>
          <w:rFonts w:ascii="Times New Roman" w:hAnsi="Times New Roman"/>
          <w:lang w:val="en-US"/>
        </w:rPr>
        <w:t>Accessory pneumatic excavation of the ascending ramus of the maxilla: absent (0), present (1).</w:t>
      </w:r>
    </w:p>
    <w:p>
      <w:pPr>
        <w:pStyle w:val="Normal"/>
        <w:spacing w:lineRule="auto" w:line="360" w:after="80"/>
        <w:rPr/>
        <w:keepLines w:val="0"/>
        <w:numPr>
          <w:ilvl w:val="0"/>
          <w:numId w:val="2"/>
        </w:numPr>
      </w:pPr>
      <w:r>
        <w:rPr>
          <w:rFonts w:ascii="Times New Roman" w:hAnsi="Times New Roman"/>
          <w:lang w:val="en-US"/>
        </w:rPr>
        <w:t>Maxilla, form of ramus along the ventral margin of the antorbital fossa: flat (0), inset medially for the dentary and surangular of the lower jaw (1).</w:t>
      </w:r>
    </w:p>
    <w:p>
      <w:pPr>
        <w:pStyle w:val="Normal"/>
        <w:spacing w:lineRule="auto" w:line="360" w:before="240" w:after="80"/>
        <w:rPr/>
        <w:keepLines w:val="0"/>
        <w:numPr>
          <w:ilvl w:val="0"/>
          <w:numId w:val="2"/>
        </w:numPr>
      </w:pPr>
      <w:r>
        <w:rPr>
          <w:rFonts w:ascii="Times New Roman" w:hAnsi="Times New Roman"/>
          <w:lang w:val="en-US"/>
        </w:rPr>
        <w:t>Palatal shelf of the maxilla: flat (0), with midline ventral toothlike projection (1).</w:t>
      </w:r>
    </w:p>
    <w:p>
      <w:pPr>
        <w:pStyle w:val="Normal"/>
        <w:spacing w:lineRule="auto" w:line="360" w:after="80"/>
        <w:rPr/>
        <w:keepLines w:val="0"/>
        <w:numPr>
          <w:ilvl w:val="0"/>
          <w:numId w:val="2"/>
        </w:numPr>
      </w:pPr>
      <w:r>
        <w:rPr>
          <w:rFonts w:ascii="Times New Roman" w:hAnsi="Times New Roman"/>
          <w:lang w:val="en-US"/>
        </w:rPr>
        <w:t>Proportions of internal antorbital fenestra: longer than tall (0), as tall as or taller than long (1).</w:t>
      </w:r>
    </w:p>
    <w:p>
      <w:pPr>
        <w:pStyle w:val="Normal"/>
        <w:spacing w:lineRule="auto" w:line="360" w:after="80"/>
        <w:rPr/>
        <w:keepLines w:val="0"/>
        <w:numPr>
          <w:ilvl w:val="0"/>
          <w:numId w:val="2"/>
        </w:numPr>
      </w:pPr>
      <w:r>
        <w:rPr>
          <w:rFonts w:ascii="Times New Roman" w:hAnsi="Times New Roman"/>
          <w:lang w:val="en-US"/>
        </w:rPr>
        <w:t>Position of external naris: face laterally (0), face strongly rostrolaterally (1).</w:t>
      </w:r>
    </w:p>
    <w:p>
      <w:pPr>
        <w:pStyle w:val="Normal"/>
        <w:spacing w:lineRule="auto" w:line="360" w:after="80"/>
        <w:rPr/>
        <w:keepLines w:val="0"/>
        <w:numPr>
          <w:ilvl w:val="0"/>
          <w:numId w:val="2"/>
        </w:numPr>
      </w:pPr>
      <w:r>
        <w:rPr>
          <w:rFonts w:ascii="Times New Roman" w:hAnsi="Times New Roman"/>
          <w:lang w:val="en-US"/>
        </w:rPr>
        <w:t>External naris of ventral margin at the level of (0) or dorsal to (1) the maxilla.</w:t>
      </w:r>
    </w:p>
    <w:p>
      <w:pPr>
        <w:pStyle w:val="Normal"/>
        <w:spacing w:lineRule="auto" w:line="360" w:after="80"/>
        <w:rPr/>
        <w:keepLines w:val="0"/>
        <w:numPr>
          <w:ilvl w:val="0"/>
          <w:numId w:val="2"/>
        </w:numPr>
      </w:pPr>
      <w:r>
        <w:rPr>
          <w:rFonts w:ascii="Times New Roman" w:hAnsi="Times New Roman"/>
          <w:lang w:val="en-US"/>
        </w:rPr>
        <w:t>Long axis of the naris less than (0) or more than (1) one-half the length of the long axis of the orbit.</w:t>
      </w:r>
    </w:p>
    <w:p>
      <w:pPr>
        <w:pStyle w:val="Normal"/>
        <w:spacing w:lineRule="auto" w:line="360" w:after="80"/>
        <w:rPr/>
        <w:keepLines w:val="0"/>
        <w:numPr>
          <w:ilvl w:val="0"/>
          <w:numId w:val="2"/>
        </w:numPr>
      </w:pPr>
      <w:r>
        <w:rPr>
          <w:rFonts w:ascii="Times New Roman" w:hAnsi="Times New Roman"/>
          <w:lang w:val="en-US"/>
        </w:rPr>
        <w:t>Caudal margin of the naris farther rostral than (0) or nearly reaching or overlapping (1) the rostral border of the antorbital fossa.</w:t>
      </w:r>
    </w:p>
    <w:p>
      <w:pPr>
        <w:pStyle w:val="Normal"/>
        <w:spacing w:lineRule="auto" w:line="360" w:after="80"/>
        <w:rPr/>
        <w:keepLines w:val="0"/>
        <w:numPr>
          <w:ilvl w:val="0"/>
          <w:numId w:val="2"/>
        </w:numPr>
      </w:pPr>
      <w:r>
        <w:rPr>
          <w:rFonts w:ascii="Times New Roman" w:hAnsi="Times New Roman"/>
          <w:lang w:val="en-US"/>
        </w:rPr>
        <w:t>Nasal participation in the antorbital cavity: nasal entirely excluded from the antorbital cavity (0), antorbital cavity reaches the nasomaxillary suture, but the lateral surface of the nasal is excluded from the antorbital cavity (1), lateral surface of the nasal participates in the antorbital cavity, forming a nasal antorbital fossa (2). Ordered.</w:t>
      </w:r>
    </w:p>
    <w:p>
      <w:pPr>
        <w:pStyle w:val="Normal"/>
        <w:spacing w:lineRule="auto" w:line="360" w:after="80"/>
        <w:rPr/>
        <w:keepLines w:val="0"/>
        <w:numPr>
          <w:ilvl w:val="0"/>
          <w:numId w:val="2"/>
        </w:numPr>
      </w:pPr>
      <w:r>
        <w:rPr>
          <w:rFonts w:ascii="Times New Roman" w:hAnsi="Times New Roman"/>
          <w:lang w:val="en-US"/>
        </w:rPr>
        <w:t>Nasals: expanded caudally, so that the lateral margins diverge (0), subequal throughout their length (1).</w:t>
      </w:r>
    </w:p>
    <w:p>
      <w:pPr>
        <w:pStyle w:val="Normal"/>
        <w:spacing w:lineRule="auto" w:line="360" w:after="80"/>
        <w:rPr/>
        <w:keepLines w:val="0"/>
        <w:numPr>
          <w:ilvl w:val="0"/>
          <w:numId w:val="2"/>
        </w:numPr>
      </w:pPr>
      <w:r>
        <w:rPr>
          <w:rFonts w:ascii="Times New Roman" w:hAnsi="Times New Roman"/>
          <w:lang w:val="en-US"/>
        </w:rPr>
        <w:t>Nasal caudal width: nearly as wide between the lacrimals as rostral to lacrimals (0), pinched between the lacrimals, the thinnest point approximately one-half the mediolateral width of the thickest point (1), extremely pinched, the thinnest point approximately one-sixth the  mediolateral width of the thickest point (2). Ordered.</w:t>
      </w:r>
    </w:p>
    <w:p>
      <w:pPr>
        <w:pStyle w:val="Normal"/>
        <w:spacing w:lineRule="auto" w:line="360" w:after="80"/>
        <w:rPr/>
        <w:keepLines w:val="0"/>
        <w:numPr>
          <w:ilvl w:val="0"/>
          <w:numId w:val="2"/>
        </w:numPr>
      </w:pPr>
      <w:r>
        <w:rPr>
          <w:rFonts w:ascii="Times New Roman" w:hAnsi="Times New Roman"/>
          <w:lang w:val="en-US"/>
        </w:rPr>
        <w:t>Shape of the nasal caudal suture: the medial projections extend as far or further caudally than the lateral projections (0), the lateral projections extend further caudally than the medial projections (1).</w:t>
      </w:r>
    </w:p>
    <w:p>
      <w:pPr>
        <w:pStyle w:val="Normal"/>
        <w:spacing w:lineRule="auto" w:line="360" w:after="80"/>
        <w:rPr/>
        <w:keepLines w:val="0"/>
        <w:numPr>
          <w:ilvl w:val="0"/>
          <w:numId w:val="2"/>
        </w:numPr>
      </w:pPr>
      <w:r>
        <w:rPr>
          <w:rFonts w:ascii="Times New Roman" w:hAnsi="Times New Roman"/>
          <w:lang w:val="en-US"/>
        </w:rPr>
        <w:t>Narial median horn or crest: absent (0), present (1).</w:t>
      </w:r>
    </w:p>
    <w:p>
      <w:pPr>
        <w:pStyle w:val="Normal"/>
        <w:spacing w:lineRule="auto" w:line="360" w:after="80"/>
        <w:rPr/>
        <w:keepLines w:val="0"/>
        <w:numPr>
          <w:ilvl w:val="0"/>
          <w:numId w:val="2"/>
        </w:numPr>
      </w:pPr>
      <w:r>
        <w:rPr>
          <w:rFonts w:ascii="Times New Roman" w:hAnsi="Times New Roman"/>
          <w:lang w:val="en-US"/>
        </w:rPr>
        <w:t>Narial paired ridges along the lateral edges of the nasals: absent (0), present (1).</w:t>
      </w:r>
    </w:p>
    <w:p>
      <w:pPr>
        <w:pStyle w:val="Normal"/>
        <w:spacing w:lineRule="auto" w:line="360" w:after="80"/>
        <w:rPr/>
        <w:keepLines w:val="0"/>
        <w:numPr>
          <w:ilvl w:val="0"/>
          <w:numId w:val="2"/>
        </w:numPr>
      </w:pPr>
      <w:r>
        <w:rPr>
          <w:rFonts w:ascii="Times New Roman" w:hAnsi="Times New Roman"/>
          <w:lang w:val="en-US"/>
        </w:rPr>
        <w:t>Paired crescentic crests formed by the nasal and lacrimal prominences: absent (0), present (1).</w:t>
      </w:r>
    </w:p>
    <w:p>
      <w:pPr>
        <w:pStyle w:val="Normal"/>
        <w:spacing w:lineRule="auto" w:line="360" w:after="80"/>
        <w:rPr/>
        <w:keepLines w:val="0"/>
        <w:numPr>
          <w:ilvl w:val="0"/>
          <w:numId w:val="2"/>
        </w:numPr>
      </w:pPr>
      <w:r>
        <w:rPr>
          <w:rFonts w:ascii="Times New Roman" w:hAnsi="Times New Roman"/>
          <w:lang w:val="en-US"/>
        </w:rPr>
        <w:t>Midsnout length: nasal longer than frontal (0), nasal shorter than frontal (1).</w:t>
      </w:r>
    </w:p>
    <w:p>
      <w:pPr>
        <w:pStyle w:val="Normal"/>
        <w:spacing w:lineRule="auto" w:line="360" w:after="80"/>
        <w:rPr/>
        <w:keepLines w:val="0"/>
        <w:numPr>
          <w:ilvl w:val="0"/>
          <w:numId w:val="2"/>
        </w:numPr>
      </w:pPr>
      <w:r>
        <w:rPr>
          <w:rFonts w:ascii="Times New Roman" w:hAnsi="Times New Roman"/>
          <w:lang w:val="en-US"/>
        </w:rPr>
        <w:t>Nasal fusion: absent, nasals separate (0), present, nasals fused together (1).</w:t>
      </w:r>
    </w:p>
    <w:p>
      <w:pPr>
        <w:pStyle w:val="Normal"/>
        <w:spacing w:lineRule="auto" w:line="360" w:after="80"/>
        <w:rPr/>
        <w:keepLines w:val="0"/>
        <w:numPr>
          <w:ilvl w:val="0"/>
          <w:numId w:val="2"/>
        </w:numPr>
      </w:pPr>
      <w:r>
        <w:rPr>
          <w:rFonts w:ascii="Times New Roman" w:hAnsi="Times New Roman"/>
          <w:lang w:val="en-US"/>
        </w:rPr>
        <w:t>Nasal recesses: absent (0), present (1).</w:t>
      </w:r>
    </w:p>
    <w:p>
      <w:pPr>
        <w:pStyle w:val="Normal"/>
        <w:spacing w:lineRule="auto" w:line="360" w:after="80"/>
        <w:rPr/>
        <w:keepLines w:val="0"/>
        <w:numPr>
          <w:ilvl w:val="0"/>
          <w:numId w:val="2"/>
        </w:numPr>
      </w:pPr>
      <w:r>
        <w:rPr>
          <w:rFonts w:ascii="Times New Roman" w:hAnsi="Times New Roman"/>
          <w:lang w:val="en-US"/>
        </w:rPr>
        <w:t>Nasal surface: smooth (0), rugose (1).</w:t>
      </w:r>
    </w:p>
    <w:p>
      <w:pPr>
        <w:pStyle w:val="Normal"/>
        <w:spacing w:lineRule="auto" w:line="360" w:after="80"/>
        <w:rPr/>
        <w:keepLines w:val="0"/>
        <w:numPr>
          <w:ilvl w:val="0"/>
          <w:numId w:val="2"/>
        </w:numPr>
      </w:pPr>
      <w:r>
        <w:rPr>
          <w:rFonts w:ascii="Times New Roman" w:hAnsi="Times New Roman"/>
          <w:lang w:val="en-US"/>
        </w:rPr>
        <w:t>Nasal surface: no individual hornlets (0), row of five to six vertical blades (1).</w:t>
      </w:r>
    </w:p>
    <w:p>
      <w:pPr>
        <w:pStyle w:val="Normal"/>
        <w:spacing w:lineRule="auto" w:line="360" w:after="80"/>
        <w:rPr/>
        <w:keepLines w:val="0"/>
        <w:numPr>
          <w:ilvl w:val="0"/>
          <w:numId w:val="2"/>
        </w:numPr>
      </w:pPr>
      <w:r>
        <w:rPr>
          <w:rFonts w:ascii="Times New Roman" w:hAnsi="Times New Roman"/>
          <w:lang w:val="en-US"/>
        </w:rPr>
        <w:t>Position of the surface of the nasals contacting the maxillae: faces laterally (0), faces ventrally (1).</w:t>
      </w:r>
    </w:p>
    <w:p>
      <w:pPr>
        <w:pStyle w:val="Normal"/>
        <w:spacing w:lineRule="auto" w:line="360" w:after="80"/>
        <w:rPr/>
        <w:keepLines w:val="0"/>
        <w:numPr>
          <w:ilvl w:val="0"/>
          <w:numId w:val="2"/>
        </w:numPr>
      </w:pPr>
      <w:r>
        <w:rPr>
          <w:rFonts w:ascii="Times New Roman" w:hAnsi="Times New Roman"/>
          <w:lang w:val="en-US"/>
        </w:rPr>
        <w:t>Lacrimal process of the nasals: absent (0), present (1).</w:t>
      </w:r>
    </w:p>
    <w:p>
      <w:pPr>
        <w:pStyle w:val="Normal"/>
        <w:spacing w:lineRule="auto" w:line="360" w:after="80"/>
        <w:rPr/>
        <w:keepLines w:val="0"/>
        <w:numPr>
          <w:ilvl w:val="0"/>
          <w:numId w:val="2"/>
        </w:numPr>
      </w:pPr>
      <w:r>
        <w:rPr>
          <w:rFonts w:ascii="Times New Roman" w:hAnsi="Times New Roman"/>
          <w:lang w:val="en-US"/>
        </w:rPr>
        <w:t>Lacrimal not exposed (0) or broadly exposed (1) on the skull roof.</w:t>
      </w:r>
    </w:p>
    <w:p>
      <w:pPr>
        <w:pStyle w:val="Normal"/>
        <w:spacing w:lineRule="auto" w:line="360" w:after="80"/>
        <w:rPr/>
        <w:keepLines w:val="0"/>
        <w:numPr>
          <w:ilvl w:val="0"/>
          <w:numId w:val="2"/>
        </w:numPr>
      </w:pPr>
      <w:r>
        <w:rPr>
          <w:rFonts w:ascii="Times New Roman" w:hAnsi="Times New Roman"/>
          <w:lang w:val="en-US"/>
        </w:rPr>
        <w:t>Lacrimal ridge continuous with the raised surface of the lateral edge of the nasals: absent (0), present (1).</w:t>
      </w:r>
    </w:p>
    <w:p>
      <w:pPr>
        <w:pStyle w:val="Normal"/>
        <w:spacing w:lineRule="auto" w:line="360" w:after="80"/>
        <w:rPr/>
        <w:keepLines w:val="0"/>
        <w:numPr>
          <w:ilvl w:val="0"/>
          <w:numId w:val="2"/>
        </w:numPr>
      </w:pPr>
      <w:r>
        <w:rPr>
          <w:rFonts w:ascii="Times New Roman" w:hAnsi="Times New Roman"/>
          <w:lang w:val="en-US"/>
        </w:rPr>
        <w:t>Triangular cornual process on the lacrimal: absent (0), present (1).</w:t>
      </w:r>
    </w:p>
    <w:p>
      <w:pPr>
        <w:pStyle w:val="Normal"/>
        <w:spacing w:lineRule="auto" w:line="360" w:after="80"/>
        <w:rPr/>
        <w:keepLines w:val="0"/>
        <w:numPr>
          <w:ilvl w:val="0"/>
          <w:numId w:val="2"/>
        </w:numPr>
      </w:pPr>
      <w:r>
        <w:rPr>
          <w:rFonts w:ascii="Times New Roman" w:hAnsi="Times New Roman"/>
          <w:lang w:val="en-US"/>
        </w:rPr>
        <w:t>Orientation of the lacrimal cornual process: absent (0), dorsal (1), rostrodorsal (2). Unordered.</w:t>
      </w:r>
    </w:p>
    <w:p>
      <w:pPr>
        <w:pStyle w:val="Normal"/>
        <w:spacing w:lineRule="auto" w:line="360" w:after="80"/>
        <w:rPr/>
        <w:keepLines w:val="0"/>
        <w:numPr>
          <w:ilvl w:val="0"/>
          <w:numId w:val="2"/>
        </w:numPr>
      </w:pPr>
      <w:r>
        <w:rPr>
          <w:rFonts w:ascii="Times New Roman" w:hAnsi="Times New Roman"/>
          <w:lang w:val="en-US"/>
        </w:rPr>
        <w:t>Position of the lacrimal cornual process: absent (0), directly dorsal to the descending ramus of the lacrimal (1), rostral to the descending ramus of the lacrimal (2). Unordered.</w:t>
      </w:r>
    </w:p>
    <w:p>
      <w:pPr>
        <w:pStyle w:val="Normal"/>
        <w:spacing w:lineRule="auto" w:line="360" w:after="80"/>
        <w:rPr/>
        <w:keepLines w:val="0"/>
        <w:numPr>
          <w:ilvl w:val="0"/>
          <w:numId w:val="2"/>
        </w:numPr>
      </w:pPr>
      <w:r>
        <w:rPr>
          <w:rFonts w:ascii="Times New Roman" w:hAnsi="Times New Roman"/>
          <w:lang w:val="en-US"/>
        </w:rPr>
        <w:t>Dorsal ramus of the lacrimal: slender (0), inflated in appearance (1).</w:t>
      </w:r>
    </w:p>
    <w:p>
      <w:pPr>
        <w:pStyle w:val="Normal"/>
        <w:spacing w:lineRule="auto" w:line="360" w:after="80"/>
        <w:rPr/>
        <w:keepLines w:val="0"/>
        <w:numPr>
          <w:ilvl w:val="0"/>
          <w:numId w:val="2"/>
        </w:numPr>
      </w:pPr>
      <w:r>
        <w:rPr>
          <w:rFonts w:ascii="Times New Roman" w:hAnsi="Times New Roman"/>
          <w:lang w:val="en-US"/>
        </w:rPr>
        <w:t>Lacrimal caudal process at the dorsal surface: absent, the lacrimal L-shaped or a simple shaft in lateral view (0), present, the lacrimal T-shaped in lateral view (1).</w:t>
      </w:r>
    </w:p>
    <w:p>
      <w:pPr>
        <w:pStyle w:val="Normal"/>
        <w:spacing w:lineRule="auto" w:line="360" w:after="80"/>
        <w:rPr/>
        <w:keepLines w:val="0"/>
        <w:numPr>
          <w:ilvl w:val="0"/>
          <w:numId w:val="2"/>
        </w:numPr>
      </w:pPr>
      <w:r>
        <w:rPr>
          <w:rFonts w:ascii="Times New Roman" w:hAnsi="Times New Roman"/>
          <w:lang w:val="en-US"/>
        </w:rPr>
        <w:t>Angle of the descending and dorsal rami contact of the lacrimal: right angle (0), strongly acute (1).</w:t>
      </w:r>
    </w:p>
    <w:p>
      <w:pPr>
        <w:pStyle w:val="Normal"/>
        <w:spacing w:lineRule="auto" w:line="360" w:after="80"/>
        <w:rPr/>
        <w:keepLines w:val="0"/>
        <w:numPr>
          <w:ilvl w:val="0"/>
          <w:numId w:val="2"/>
        </w:numPr>
      </w:pPr>
      <w:r>
        <w:rPr>
          <w:rFonts w:ascii="Times New Roman" w:hAnsi="Times New Roman"/>
          <w:lang w:val="en-US"/>
        </w:rPr>
        <w:t>Lacrimal recess: absent (0), single opening present (1), multiple openings present (2). Ordered.</w:t>
      </w:r>
    </w:p>
    <w:p>
      <w:pPr>
        <w:pStyle w:val="Normal"/>
        <w:spacing w:lineRule="auto" w:line="360" w:after="80"/>
        <w:rPr/>
        <w:keepLines w:val="0"/>
        <w:numPr>
          <w:ilvl w:val="0"/>
          <w:numId w:val="2"/>
        </w:numPr>
      </w:pPr>
      <w:r>
        <w:rPr>
          <w:rFonts w:ascii="Times New Roman" w:hAnsi="Times New Roman"/>
          <w:lang w:val="en-US"/>
        </w:rPr>
        <w:t>Slot in the ventral process of the lacrimal for the jugal: absent (0), present (1).</w:t>
      </w:r>
    </w:p>
    <w:p>
      <w:pPr>
        <w:pStyle w:val="Normal"/>
        <w:spacing w:lineRule="auto" w:line="360" w:after="80"/>
        <w:rPr/>
        <w:keepLines w:val="0"/>
        <w:numPr>
          <w:ilvl w:val="0"/>
          <w:numId w:val="2"/>
        </w:numPr>
      </w:pPr>
      <w:r>
        <w:rPr>
          <w:rFonts w:ascii="Times New Roman" w:hAnsi="Times New Roman"/>
          <w:lang w:val="en-US"/>
        </w:rPr>
        <w:t>Lacrimal dorsal (= rostral) ramus: dorsoventrally thick(0), dorsoventrally pinched and narrow(1), absent (2), elongate, longer than the ventral process (3). Unordered.</w:t>
      </w:r>
    </w:p>
    <w:p>
      <w:pPr>
        <w:pStyle w:val="Normal"/>
        <w:spacing w:lineRule="auto" w:line="360" w:after="80"/>
        <w:rPr/>
        <w:keepLines w:val="0"/>
        <w:numPr>
          <w:ilvl w:val="0"/>
          <w:numId w:val="2"/>
        </w:numPr>
      </w:pPr>
      <w:r>
        <w:rPr>
          <w:rFonts w:ascii="Times New Roman" w:hAnsi="Times New Roman"/>
          <w:lang w:val="en-US"/>
        </w:rPr>
        <w:t>Passage of the nasolacrimal duct: leading through the body of the ventral process of the lacrimal (0), the ventral process of the lacrimal not pierced, the lateral side depressed below the level of the surrounding bones, and the nasolacrimal duct passing lateral to the process (1).</w:t>
      </w:r>
    </w:p>
    <w:p>
      <w:pPr>
        <w:pStyle w:val="Normal"/>
        <w:spacing w:lineRule="auto" w:line="360" w:after="80"/>
        <w:rPr/>
        <w:keepLines w:val="0"/>
        <w:numPr>
          <w:ilvl w:val="0"/>
          <w:numId w:val="2"/>
        </w:numPr>
      </w:pPr>
      <w:r>
        <w:rPr>
          <w:rFonts w:ascii="Times New Roman" w:hAnsi="Times New Roman"/>
          <w:lang w:val="en-US"/>
        </w:rPr>
        <w:t>Lacrimal suborbital bar: absent (0), present (1).</w:t>
      </w:r>
    </w:p>
    <w:p>
      <w:pPr>
        <w:pStyle w:val="Normal"/>
        <w:spacing w:lineRule="auto" w:line="360" w:after="80"/>
        <w:rPr/>
        <w:keepLines w:val="0"/>
        <w:numPr>
          <w:ilvl w:val="0"/>
          <w:numId w:val="2"/>
        </w:numPr>
      </w:pPr>
      <w:r>
        <w:rPr>
          <w:rFonts w:ascii="Times New Roman" w:hAnsi="Times New Roman"/>
          <w:lang w:val="en-US"/>
        </w:rPr>
        <w:t>Wide contact between the lacrimals and the postorbitals forming a thick brow above the orbits: absent (0), present (1).</w:t>
      </w:r>
    </w:p>
    <w:p>
      <w:pPr>
        <w:pStyle w:val="Normal"/>
        <w:spacing w:lineRule="auto" w:line="360" w:after="80"/>
        <w:rPr/>
        <w:keepLines w:val="0"/>
        <w:numPr>
          <w:ilvl w:val="0"/>
          <w:numId w:val="2"/>
        </w:numPr>
      </w:pPr>
      <w:r>
        <w:rPr>
          <w:rFonts w:ascii="Times New Roman" w:hAnsi="Times New Roman"/>
          <w:lang w:val="en-US"/>
        </w:rPr>
        <w:t>Prefrontal dorsal exposure: well exposed on the skull roof (0), reduced (1).</w:t>
      </w:r>
    </w:p>
    <w:p>
      <w:pPr>
        <w:pStyle w:val="Normal"/>
        <w:spacing w:lineRule="auto" w:line="360" w:after="80"/>
        <w:rPr/>
        <w:keepLines w:val="0"/>
        <w:numPr>
          <w:ilvl w:val="0"/>
          <w:numId w:val="2"/>
        </w:numPr>
      </w:pPr>
      <w:r>
        <w:rPr>
          <w:rFonts w:ascii="Times New Roman" w:hAnsi="Times New Roman"/>
          <w:lang w:val="en-US"/>
        </w:rPr>
        <w:t>Prefrontal lateral exposure: exposed dorsally on the rostral rim of the orbit in lateral view with a slender ventral process along the caudomedial rim of the lacrimal (0), excluded from the rostral rim of the orbit in lateral view, being displaced caudally and/or medially and the ventral process absent (1).</w:t>
      </w:r>
    </w:p>
    <w:p>
      <w:pPr>
        <w:pStyle w:val="Normal"/>
        <w:spacing w:lineRule="auto" w:line="360" w:after="80"/>
        <w:rPr/>
        <w:keepLines w:val="0"/>
        <w:numPr>
          <w:ilvl w:val="0"/>
          <w:numId w:val="2"/>
        </w:numPr>
      </w:pPr>
      <w:r>
        <w:rPr>
          <w:rFonts w:ascii="Times New Roman" w:hAnsi="Times New Roman"/>
          <w:lang w:val="en-US"/>
        </w:rPr>
        <w:t>Supraorbital notch between the postorbital and prefrontal: absent (0), present (1).</w:t>
      </w:r>
    </w:p>
    <w:p>
      <w:pPr>
        <w:pStyle w:val="Normal"/>
        <w:spacing w:lineRule="auto" w:line="360" w:after="80"/>
        <w:rPr/>
        <w:keepLines w:val="0"/>
        <w:numPr>
          <w:ilvl w:val="0"/>
          <w:numId w:val="2"/>
        </w:numPr>
      </w:pPr>
      <w:r>
        <w:rPr>
          <w:rFonts w:ascii="Times New Roman" w:hAnsi="Times New Roman"/>
          <w:lang w:val="en-US"/>
        </w:rPr>
        <w:t>Prefrontal-frontal peg-in-socket suture: absent (0), present (1).</w:t>
      </w:r>
    </w:p>
    <w:p>
      <w:pPr>
        <w:pStyle w:val="Normal"/>
        <w:spacing w:lineRule="auto" w:line="360" w:after="80"/>
        <w:rPr/>
        <w:keepLines w:val="0"/>
        <w:numPr>
          <w:ilvl w:val="0"/>
          <w:numId w:val="2"/>
        </w:numPr>
      </w:pPr>
      <w:r>
        <w:rPr>
          <w:rFonts w:ascii="Times New Roman" w:hAnsi="Times New Roman"/>
          <w:lang w:val="en-US"/>
        </w:rPr>
        <w:t>Frontal dorsal exposure: narrow or truncated rostrally, the postorbital ramus projecting laterally from the orbital margin of the frontal (0), broadly exposed on the skull roof, the postorbital ramus not projecting abruptly laterally from the orbital margin (1).</w:t>
      </w:r>
    </w:p>
    <w:p>
      <w:pPr>
        <w:pStyle w:val="Normal"/>
        <w:spacing w:lineRule="auto" w:line="360" w:after="80"/>
        <w:rPr/>
        <w:keepLines w:val="0"/>
        <w:numPr>
          <w:ilvl w:val="0"/>
          <w:numId w:val="2"/>
        </w:numPr>
      </w:pPr>
      <w:r>
        <w:rPr>
          <w:rFonts w:ascii="Times New Roman" w:hAnsi="Times New Roman"/>
          <w:lang w:val="en-US"/>
        </w:rPr>
        <w:t>Shape of the frontals in adults: square, the suture with the nasals forming an obtuse angle or W (0), triangular (1), the caudal end expanded laterally (2), the main body rectangular, with only a small triangular rostral prong remaining (3). Ordered.</w:t>
      </w:r>
    </w:p>
    <w:p>
      <w:pPr>
        <w:pStyle w:val="Normal"/>
        <w:spacing w:lineRule="auto" w:line="360" w:after="80"/>
        <w:rPr/>
        <w:keepLines w:val="0"/>
        <w:numPr>
          <w:ilvl w:val="0"/>
          <w:numId w:val="2"/>
        </w:numPr>
      </w:pPr>
      <w:r>
        <w:rPr>
          <w:rFonts w:ascii="Times New Roman" w:hAnsi="Times New Roman"/>
          <w:lang w:val="en-US"/>
        </w:rPr>
        <w:t>Supratemporal fossa on the frontal: absent (0), occupying the caudolateral third (1), occupying the caudolateral half (2), occupying most of the caudal frontal, meeting along the midline to form a frontal sagittal crest (3). Ordered.</w:t>
      </w:r>
    </w:p>
    <w:p>
      <w:pPr>
        <w:pStyle w:val="Normal"/>
        <w:spacing w:lineRule="auto" w:line="360" w:after="80"/>
        <w:rPr/>
        <w:keepLines w:val="0"/>
        <w:numPr>
          <w:ilvl w:val="0"/>
          <w:numId w:val="2"/>
        </w:numPr>
      </w:pPr>
      <w:r>
        <w:rPr>
          <w:rFonts w:ascii="Times New Roman" w:hAnsi="Times New Roman"/>
          <w:lang w:val="en-US"/>
        </w:rPr>
        <w:t>Interfrontal suture: unfused (0), fused (1).</w:t>
      </w:r>
    </w:p>
    <w:p>
      <w:pPr>
        <w:pStyle w:val="Normal"/>
        <w:spacing w:lineRule="auto" w:line="360" w:after="80"/>
        <w:rPr/>
        <w:keepLines w:val="0"/>
        <w:numPr>
          <w:ilvl w:val="0"/>
          <w:numId w:val="2"/>
        </w:numPr>
      </w:pPr>
      <w:r>
        <w:rPr>
          <w:rFonts w:ascii="Times New Roman" w:hAnsi="Times New Roman"/>
          <w:lang w:val="en-US"/>
        </w:rPr>
        <w:t>Frontal edge smooth (0) or notched (1) in the region of the lacrimal suture.</w:t>
      </w:r>
    </w:p>
    <w:p>
      <w:pPr>
        <w:pStyle w:val="Normal"/>
        <w:spacing w:lineRule="auto" w:line="360" w:after="80"/>
        <w:rPr/>
        <w:keepLines w:val="0"/>
        <w:numPr>
          <w:ilvl w:val="0"/>
          <w:numId w:val="2"/>
        </w:numPr>
      </w:pPr>
      <w:r>
        <w:rPr>
          <w:rFonts w:ascii="Times New Roman" w:hAnsi="Times New Roman"/>
          <w:lang w:val="en-US"/>
        </w:rPr>
        <w:t>Frontal length relative to parietal length: less than or subequal (0), greater, up to nearly twice as long (1).</w:t>
      </w:r>
    </w:p>
    <w:p>
      <w:pPr>
        <w:pStyle w:val="Normal"/>
        <w:spacing w:lineRule="auto" w:line="360" w:after="80"/>
        <w:rPr/>
        <w:keepLines w:val="0"/>
        <w:numPr>
          <w:ilvl w:val="0"/>
          <w:numId w:val="2"/>
        </w:numPr>
      </w:pPr>
      <w:r>
        <w:rPr>
          <w:rFonts w:ascii="Times New Roman" w:hAnsi="Times New Roman"/>
          <w:lang w:val="en-US"/>
        </w:rPr>
        <w:t>Dorsal surface of the frontal: contacts the postorbital (0), separated from the postorbital (1).</w:t>
      </w:r>
    </w:p>
    <w:p>
      <w:pPr>
        <w:pStyle w:val="Normal"/>
        <w:spacing w:lineRule="auto" w:line="360" w:after="80"/>
        <w:rPr/>
        <w:keepLines w:val="0"/>
        <w:numPr>
          <w:ilvl w:val="0"/>
          <w:numId w:val="2"/>
        </w:numPr>
      </w:pPr>
      <w:r>
        <w:rPr>
          <w:rFonts w:ascii="Times New Roman" w:hAnsi="Times New Roman"/>
          <w:lang w:val="en-US"/>
        </w:rPr>
        <w:t>Frontal-parietal suture on the dorsal surface of the skull: forms a straight line transversely (0), the frontals separated at the medialmost point of the suture by the rostral process of the parietals (1), the frontals and parietals fused, with the suture indistinguishable (2). Unordered.</w:t>
      </w:r>
    </w:p>
    <w:p>
      <w:pPr>
        <w:pStyle w:val="Normal"/>
        <w:spacing w:lineRule="auto" w:line="360" w:after="80"/>
        <w:rPr/>
        <w:keepLines w:val="0"/>
        <w:numPr>
          <w:ilvl w:val="0"/>
          <w:numId w:val="2"/>
        </w:numPr>
      </w:pPr>
      <w:r>
        <w:rPr>
          <w:rFonts w:ascii="Times New Roman" w:hAnsi="Times New Roman"/>
          <w:lang w:val="en-US"/>
        </w:rPr>
        <w:t>Rostral emargination of the supratemporal fossa on the frontal: straight or slightly curved (0), strongly sinusoidal and reaching onto the postorbital process (1).</w:t>
      </w:r>
    </w:p>
    <w:p>
      <w:pPr>
        <w:pStyle w:val="Normal"/>
        <w:spacing w:lineRule="auto" w:line="360" w:after="80"/>
        <w:rPr/>
        <w:keepLines w:val="0"/>
        <w:numPr>
          <w:ilvl w:val="0"/>
          <w:numId w:val="2"/>
        </w:numPr>
      </w:pPr>
      <w:r>
        <w:rPr>
          <w:rFonts w:ascii="Times New Roman" w:hAnsi="Times New Roman"/>
          <w:lang w:val="en-US"/>
        </w:rPr>
        <w:t>Supratemporal fenestrae: separated by a horizontal plate formed by the parietals (0), contacting each other caudally but separated rostrally by a rostrally widening triangular plate formed by the parietals (1), confluent over the parietals, which form a sagittal crest (2). Unordered.</w:t>
      </w:r>
    </w:p>
    <w:p>
      <w:pPr>
        <w:pStyle w:val="Normal"/>
        <w:spacing w:lineRule="auto" w:line="360" w:after="80"/>
        <w:rPr/>
        <w:keepLines w:val="0"/>
        <w:numPr>
          <w:ilvl w:val="0"/>
          <w:numId w:val="2"/>
        </w:numPr>
      </w:pPr>
      <w:r>
        <w:rPr>
          <w:rFonts w:ascii="Times New Roman" w:hAnsi="Times New Roman"/>
          <w:lang w:val="en-US"/>
        </w:rPr>
        <w:t>Caudally placed, knoblike dorsal projection of the parietals: absent (0), present (1).</w:t>
      </w:r>
    </w:p>
    <w:p>
      <w:pPr>
        <w:pStyle w:val="Normal"/>
        <w:spacing w:lineRule="auto" w:line="360" w:after="80"/>
        <w:rPr/>
        <w:keepLines w:val="0"/>
        <w:numPr>
          <w:ilvl w:val="0"/>
          <w:numId w:val="2"/>
        </w:numPr>
      </w:pPr>
      <w:r>
        <w:rPr>
          <w:rFonts w:ascii="Times New Roman" w:hAnsi="Times New Roman"/>
          <w:lang w:val="en-US"/>
        </w:rPr>
        <w:t>Supratemporal fossa rostromedial corner: opens dorsally (0), roofed over by the frontal-parietal shelf (1).</w:t>
      </w:r>
    </w:p>
    <w:p>
      <w:pPr>
        <w:pStyle w:val="Normal"/>
        <w:spacing w:lineRule="auto" w:line="360" w:after="80"/>
        <w:rPr/>
        <w:keepLines w:val="0"/>
        <w:numPr>
          <w:ilvl w:val="0"/>
          <w:numId w:val="2"/>
        </w:numPr>
      </w:pPr>
      <w:r>
        <w:rPr>
          <w:rFonts w:ascii="Times New Roman" w:hAnsi="Times New Roman"/>
          <w:lang w:val="en-US"/>
        </w:rPr>
        <w:t>Orbit rostrocaudal diameter subequal to or greater than (0) or less than (1) the length of the internal antorbital fenestra.</w:t>
      </w:r>
    </w:p>
    <w:p>
      <w:pPr>
        <w:pStyle w:val="Normal"/>
        <w:spacing w:lineRule="auto" w:line="360" w:after="80"/>
        <w:rPr/>
        <w:keepLines w:val="0"/>
        <w:numPr>
          <w:ilvl w:val="0"/>
          <w:numId w:val="2"/>
        </w:numPr>
      </w:pPr>
      <w:r>
        <w:rPr>
          <w:rFonts w:ascii="Times New Roman" w:hAnsi="Times New Roman"/>
          <w:lang w:val="en-US"/>
        </w:rPr>
        <w:t>Orbit shape: round (0), oval or keyhole-shaped, rounded dorsally, constricted ventrally (1).</w:t>
      </w:r>
    </w:p>
    <w:p>
      <w:pPr>
        <w:pStyle w:val="Normal"/>
        <w:spacing w:lineRule="auto" w:line="360" w:after="80"/>
        <w:rPr/>
        <w:keepLines w:val="0"/>
        <w:numPr>
          <w:ilvl w:val="0"/>
          <w:numId w:val="2"/>
        </w:numPr>
      </w:pPr>
      <w:r>
        <w:rPr>
          <w:rFonts w:ascii="Times New Roman" w:hAnsi="Times New Roman"/>
          <w:lang w:val="en-US"/>
        </w:rPr>
        <w:t>Orbit margin: smooth (0), laterally projecting raised rim (1).</w:t>
      </w:r>
    </w:p>
    <w:p>
      <w:pPr>
        <w:pStyle w:val="Normal"/>
        <w:spacing w:lineRule="auto" w:line="360" w:after="80"/>
        <w:rPr/>
        <w:keepLines w:val="0"/>
        <w:numPr>
          <w:ilvl w:val="0"/>
          <w:numId w:val="2"/>
        </w:numPr>
      </w:pPr>
      <w:r>
        <w:rPr>
          <w:rFonts w:ascii="Times New Roman" w:hAnsi="Times New Roman"/>
          <w:lang w:val="en-US"/>
        </w:rPr>
        <w:t>Suborbital fenestra: similar in length to the orbit (0), reduced in size (less than one-quarter of the orbital length) or absent (1).</w:t>
      </w:r>
    </w:p>
    <w:p>
      <w:pPr>
        <w:pStyle w:val="Normal"/>
        <w:spacing w:lineRule="auto" w:line="360" w:after="80"/>
        <w:rPr/>
        <w:keepLines w:val="0"/>
        <w:numPr>
          <w:ilvl w:val="0"/>
          <w:numId w:val="2"/>
        </w:numPr>
      </w:pPr>
      <w:r>
        <w:rPr>
          <w:rFonts w:ascii="Times New Roman" w:hAnsi="Times New Roman"/>
          <w:lang w:val="en-US"/>
        </w:rPr>
        <w:t>Postorbital dorsal surface in adults: smooth (1), enlarged bump (1), large, hemispherical rugose boss (2), rostrally projecting rugosity (3). Unordered.</w:t>
      </w:r>
    </w:p>
    <w:p>
      <w:pPr>
        <w:pStyle w:val="Normal"/>
        <w:spacing w:lineRule="auto" w:line="360" w:after="80"/>
        <w:rPr/>
        <w:keepLines w:val="0"/>
        <w:numPr>
          <w:ilvl w:val="0"/>
          <w:numId w:val="2"/>
        </w:numPr>
      </w:pPr>
      <w:r>
        <w:rPr>
          <w:rFonts w:ascii="Times New Roman" w:hAnsi="Times New Roman"/>
          <w:lang w:val="en-US"/>
        </w:rPr>
        <w:t>Postorbital ventral process: broader rostrocaudally than transversely (0), broader transversely than rostrocaudally with U-shaped cross section (1).</w:t>
      </w:r>
    </w:p>
    <w:p>
      <w:pPr>
        <w:pStyle w:val="Normal"/>
        <w:spacing w:lineRule="auto" w:line="360" w:after="80"/>
        <w:rPr/>
        <w:keepLines w:val="0"/>
        <w:numPr>
          <w:ilvl w:val="0"/>
          <w:numId w:val="2"/>
        </w:numPr>
      </w:pPr>
      <w:r>
        <w:rPr>
          <w:rFonts w:ascii="Times New Roman" w:hAnsi="Times New Roman"/>
          <w:lang w:val="en-US"/>
        </w:rPr>
        <w:t>Postorbital ventral process, form near the ventral end: rounded (0), inset (1).</w:t>
      </w:r>
    </w:p>
    <w:p>
      <w:pPr>
        <w:pStyle w:val="Normal"/>
        <w:spacing w:lineRule="auto" w:line="360" w:after="80"/>
        <w:rPr/>
        <w:keepLines w:val="0"/>
        <w:numPr>
          <w:ilvl w:val="0"/>
          <w:numId w:val="2"/>
        </w:numPr>
      </w:pPr>
      <w:r>
        <w:rPr>
          <w:rFonts w:ascii="Times New Roman" w:hAnsi="Times New Roman"/>
          <w:lang w:val="en-US"/>
        </w:rPr>
        <w:t>Orientation of the postorbital ventral ramus: subvertical (0), slopes rostroventrally, with the dorsal margin caudoventrally inclined and the caudal edge of the ascending ramus rostrally inclined (1).</w:t>
      </w:r>
    </w:p>
    <w:p>
      <w:pPr>
        <w:pStyle w:val="Normal"/>
        <w:spacing w:lineRule="auto" w:line="360" w:after="80"/>
        <w:rPr/>
        <w:keepLines w:val="0"/>
        <w:numPr>
          <w:ilvl w:val="0"/>
          <w:numId w:val="2"/>
        </w:numPr>
      </w:pPr>
      <w:r>
        <w:rPr>
          <w:rFonts w:ascii="Times New Roman" w:hAnsi="Times New Roman"/>
          <w:lang w:val="en-US"/>
        </w:rPr>
        <w:t>Contact between the dorsal surface of the lacrimal and the postorbital in lateral view: absent (0), present, no intergrowth (1), intergrowth of bone to form supraorbital torus (2). Ordered.</w:t>
      </w:r>
    </w:p>
    <w:p>
      <w:pPr>
        <w:pStyle w:val="Normal"/>
        <w:spacing w:lineRule="auto" w:line="360" w:after="80"/>
        <w:rPr/>
        <w:keepLines w:val="0"/>
        <w:numPr>
          <w:ilvl w:val="0"/>
          <w:numId w:val="2"/>
        </w:numPr>
      </w:pPr>
      <w:r>
        <w:rPr>
          <w:rFonts w:ascii="Times New Roman" w:hAnsi="Times New Roman"/>
          <w:lang w:val="en-US"/>
        </w:rPr>
        <w:t>Postorbital-jugal contact: present (0), absent (1).</w:t>
      </w:r>
    </w:p>
    <w:p>
      <w:pPr>
        <w:pStyle w:val="Normal"/>
        <w:spacing w:lineRule="auto" w:line="360" w:after="80"/>
        <w:rPr/>
        <w:keepLines w:val="0"/>
        <w:numPr>
          <w:ilvl w:val="0"/>
          <w:numId w:val="2"/>
        </w:numPr>
      </w:pPr>
      <w:r>
        <w:rPr>
          <w:rFonts w:ascii="Times New Roman" w:hAnsi="Times New Roman"/>
          <w:lang w:val="en-US"/>
        </w:rPr>
        <w:t>Convex tablike prominence on the dorsolateral surface of the postorbital: absent (0), present (1).</w:t>
      </w:r>
    </w:p>
    <w:p>
      <w:pPr>
        <w:pStyle w:val="Normal"/>
        <w:spacing w:lineRule="auto" w:line="360" w:after="80"/>
        <w:rPr/>
        <w:keepLines w:val="0"/>
        <w:numPr>
          <w:ilvl w:val="0"/>
          <w:numId w:val="2"/>
        </w:numPr>
      </w:pPr>
      <w:r>
        <w:rPr>
          <w:rFonts w:ascii="Times New Roman" w:hAnsi="Times New Roman"/>
          <w:lang w:val="en-US"/>
        </w:rPr>
        <w:t>Postorbital suborbital flange: absent or small (0), present and prominent (1).</w:t>
      </w:r>
    </w:p>
    <w:p>
      <w:pPr>
        <w:pStyle w:val="Normal"/>
        <w:spacing w:lineRule="auto" w:line="360" w:after="80"/>
        <w:rPr/>
        <w:keepLines w:val="0"/>
        <w:numPr>
          <w:ilvl w:val="0"/>
          <w:numId w:val="2"/>
        </w:numPr>
      </w:pPr>
      <w:r>
        <w:rPr>
          <w:rFonts w:ascii="Times New Roman" w:hAnsi="Times New Roman"/>
          <w:lang w:val="en-US"/>
        </w:rPr>
        <w:t>Ventral termination of the postorbital descending ramus: nearly as ventral as the ventralmost margin of orbit and clearly ventral to the squamosal-quadratojugal contact (0), well dorsal to the ventralmost margin of the orbit and at approximately the same level as the squamosal-quadratojugal contact (1).</w:t>
      </w:r>
    </w:p>
    <w:p>
      <w:pPr>
        <w:pStyle w:val="Normal"/>
        <w:spacing w:lineRule="auto" w:line="360" w:after="80"/>
        <w:rPr/>
        <w:keepLines w:val="0"/>
        <w:numPr>
          <w:ilvl w:val="0"/>
          <w:numId w:val="2"/>
        </w:numPr>
      </w:pPr>
      <w:r>
        <w:rPr>
          <w:rFonts w:ascii="Times New Roman" w:hAnsi="Times New Roman"/>
          <w:lang w:val="en-US"/>
        </w:rPr>
        <w:t>Postorbital frontal process: sharply upturned (0), at about the same level as or slightly higher than the squamosal process, producing a T-shaped postorbital (1).</w:t>
      </w:r>
    </w:p>
    <w:p>
      <w:pPr>
        <w:pStyle w:val="Normal"/>
        <w:spacing w:lineRule="auto" w:line="360" w:after="80"/>
        <w:rPr/>
        <w:keepLines w:val="0"/>
        <w:numPr>
          <w:ilvl w:val="0"/>
          <w:numId w:val="2"/>
        </w:numPr>
      </w:pPr>
      <w:r>
        <w:rPr>
          <w:rFonts w:ascii="Times New Roman" w:hAnsi="Times New Roman"/>
          <w:lang w:val="en-US"/>
        </w:rPr>
        <w:t>Squamosal recess: absent (0), present (1).</w:t>
      </w:r>
    </w:p>
    <w:p>
      <w:pPr>
        <w:pStyle w:val="Normal"/>
        <w:spacing w:lineRule="auto" w:line="360" w:after="80"/>
        <w:rPr/>
        <w:keepLines w:val="0"/>
        <w:numPr>
          <w:ilvl w:val="0"/>
          <w:numId w:val="2"/>
        </w:numPr>
      </w:pPr>
      <w:r>
        <w:rPr>
          <w:rFonts w:ascii="Times New Roman" w:hAnsi="Times New Roman"/>
          <w:lang w:val="en-US"/>
        </w:rPr>
        <w:t>Squamosal constriction of the infratemporal fenestra: absent (0), present (1).</w:t>
      </w:r>
    </w:p>
    <w:p>
      <w:pPr>
        <w:pStyle w:val="Normal"/>
        <w:spacing w:lineRule="auto" w:line="360" w:after="80"/>
        <w:rPr/>
        <w:keepLines w:val="0"/>
        <w:numPr>
          <w:ilvl w:val="0"/>
          <w:numId w:val="2"/>
        </w:numPr>
      </w:pPr>
      <w:r>
        <w:rPr>
          <w:rFonts w:ascii="Times New Roman" w:hAnsi="Times New Roman"/>
          <w:lang w:val="en-US"/>
        </w:rPr>
        <w:t>External auditory meatus: does not extend beyond the level of the intertemporal bar of the postorbital and squamosal (0), the ventral process of the squamosal and the lateral extension of the paroccipital process extends beyond head of quadrate (1).</w:t>
      </w:r>
    </w:p>
    <w:p>
      <w:pPr>
        <w:pStyle w:val="Normal"/>
        <w:spacing w:lineRule="auto" w:line="360" w:after="80"/>
        <w:rPr/>
        <w:keepLines w:val="0"/>
        <w:numPr>
          <w:ilvl w:val="0"/>
          <w:numId w:val="2"/>
        </w:numPr>
      </w:pPr>
      <w:r>
        <w:rPr>
          <w:rFonts w:ascii="Times New Roman" w:hAnsi="Times New Roman"/>
          <w:lang w:val="en-US"/>
        </w:rPr>
        <w:t>Margin of external antorbital fenestra on the rostrolateral surface of the descending ramus of the lacrimal: continued as a clearly demarcated margin on the lateral surface of the jugal (0), flattens out and is not continued on the surface of the jugal (1).</w:t>
      </w:r>
    </w:p>
    <w:p>
      <w:pPr>
        <w:pStyle w:val="Normal"/>
        <w:spacing w:lineRule="auto" w:line="360" w:after="80"/>
        <w:rPr/>
        <w:keepLines w:val="0"/>
        <w:numPr>
          <w:ilvl w:val="0"/>
          <w:numId w:val="2"/>
        </w:numPr>
      </w:pPr>
      <w:r>
        <w:rPr>
          <w:rFonts w:ascii="Times New Roman" w:hAnsi="Times New Roman"/>
          <w:lang w:val="en-US"/>
        </w:rPr>
        <w:t>Maxilla-jugal contact: short (0), long and broad (1).</w:t>
      </w:r>
    </w:p>
    <w:p>
      <w:pPr>
        <w:pStyle w:val="Normal"/>
        <w:spacing w:lineRule="auto" w:line="360" w:after="80"/>
        <w:rPr/>
        <w:keepLines w:val="0"/>
        <w:numPr>
          <w:ilvl w:val="0"/>
          <w:numId w:val="2"/>
        </w:numPr>
      </w:pPr>
      <w:r>
        <w:rPr>
          <w:rFonts w:ascii="Times New Roman" w:hAnsi="Times New Roman"/>
          <w:lang w:val="en-US"/>
        </w:rPr>
        <w:t>Jugal antorbital fossa: absent or developed as a slight depression (0), a large, crescentic depression on the rostral end of the jugal (1).</w:t>
      </w:r>
    </w:p>
    <w:p>
      <w:pPr>
        <w:pStyle w:val="Normal"/>
        <w:spacing w:lineRule="auto" w:line="360" w:after="80"/>
        <w:rPr/>
        <w:keepLines w:val="0"/>
        <w:numPr>
          <w:ilvl w:val="0"/>
          <w:numId w:val="2"/>
        </w:numPr>
      </w:pPr>
      <w:r>
        <w:rPr>
          <w:rFonts w:ascii="Times New Roman" w:hAnsi="Times New Roman"/>
          <w:lang w:val="en-US"/>
        </w:rPr>
        <w:t>Pneumatization of the jugal: absent (0), jugal pneumatized by a foramen in the caudal rim of the jugal antorbital fossa (1).</w:t>
      </w:r>
    </w:p>
    <w:p>
      <w:pPr>
        <w:pStyle w:val="Normal"/>
        <w:spacing w:lineRule="auto" w:line="360" w:after="80"/>
        <w:rPr/>
        <w:keepLines w:val="0"/>
        <w:numPr>
          <w:ilvl w:val="0"/>
          <w:numId w:val="2"/>
        </w:numPr>
      </w:pPr>
      <w:r>
        <w:rPr>
          <w:rFonts w:ascii="Times New Roman" w:hAnsi="Times New Roman"/>
          <w:lang w:val="en-US"/>
        </w:rPr>
        <w:t>Jugal postorbital process: present (0), absent (1).</w:t>
      </w:r>
    </w:p>
    <w:p>
      <w:pPr>
        <w:pStyle w:val="Normal"/>
        <w:spacing w:lineRule="auto" w:line="360" w:after="80"/>
        <w:rPr/>
        <w:keepLines w:val="0"/>
        <w:numPr>
          <w:ilvl w:val="0"/>
          <w:numId w:val="2"/>
        </w:numPr>
      </w:pPr>
      <w:r>
        <w:rPr>
          <w:rFonts w:ascii="Times New Roman" w:hAnsi="Times New Roman"/>
          <w:lang w:val="en-US"/>
        </w:rPr>
        <w:t>Caudalmost extensions of the jugal quadratojugal processes: the dorsal and ventral processes subequal in the caudalmost extension (0), the dorsal extends further caudally (1), the ventral extends further caudally (2). Unordered.</w:t>
      </w:r>
    </w:p>
    <w:p>
      <w:pPr>
        <w:pStyle w:val="Normal"/>
        <w:spacing w:lineRule="auto" w:line="360" w:after="80"/>
        <w:rPr/>
        <w:keepLines w:val="0"/>
        <w:numPr>
          <w:ilvl w:val="0"/>
          <w:numId w:val="2"/>
        </w:numPr>
      </w:pPr>
      <w:r>
        <w:rPr>
          <w:rFonts w:ascii="Times New Roman" w:hAnsi="Times New Roman"/>
          <w:lang w:val="en-US"/>
        </w:rPr>
        <w:t>Midsection of jugal orbital ramus: transversely compressed (0), rod-shaped (1).</w:t>
      </w:r>
    </w:p>
    <w:p>
      <w:pPr>
        <w:pStyle w:val="Normal"/>
        <w:spacing w:lineRule="auto" w:line="360" w:after="80"/>
        <w:rPr/>
        <w:keepLines w:val="0"/>
        <w:numPr>
          <w:ilvl w:val="0"/>
          <w:numId w:val="2"/>
        </w:numPr>
      </w:pPr>
      <w:r>
        <w:rPr>
          <w:rFonts w:ascii="Times New Roman" w:hAnsi="Times New Roman"/>
          <w:lang w:val="en-US"/>
        </w:rPr>
        <w:t>Jugal rostral end: caudal to the internal antorbital fenestra but reaching its caudal rim (0), excluded from the internal antorbital fenestra (1), expressed at the rim of the internal antorbital fenestra, with a distinct process extending rostrally beneath it (2). Unordered.</w:t>
      </w:r>
    </w:p>
    <w:p>
      <w:pPr>
        <w:pStyle w:val="Normal"/>
        <w:spacing w:lineRule="auto" w:line="360" w:after="80"/>
        <w:rPr/>
        <w:keepLines w:val="0"/>
        <w:numPr>
          <w:ilvl w:val="0"/>
          <w:numId w:val="2"/>
        </w:numPr>
      </w:pPr>
      <w:r>
        <w:rPr>
          <w:rFonts w:ascii="Times New Roman" w:hAnsi="Times New Roman"/>
          <w:lang w:val="en-US"/>
        </w:rPr>
        <w:t>Jugal recesses: absent (0), present (1).</w:t>
      </w:r>
    </w:p>
    <w:p>
      <w:pPr>
        <w:pStyle w:val="Normal"/>
        <w:spacing w:lineRule="auto" w:line="360" w:after="80"/>
        <w:rPr/>
        <w:keepLines w:val="0"/>
        <w:numPr>
          <w:ilvl w:val="0"/>
          <w:numId w:val="2"/>
        </w:numPr>
      </w:pPr>
      <w:r>
        <w:rPr>
          <w:rFonts w:ascii="Times New Roman" w:hAnsi="Times New Roman"/>
          <w:lang w:val="en-US"/>
        </w:rPr>
        <w:t>Area of infratemporal fenestra subequal to or less than (0) or enlarged, up to twice as large as (1) the area of the orbit in lateral view.</w:t>
      </w:r>
    </w:p>
    <w:p>
      <w:pPr>
        <w:pStyle w:val="Normal"/>
        <w:spacing w:lineRule="auto" w:line="360" w:after="80"/>
        <w:rPr/>
        <w:keepLines w:val="0"/>
        <w:numPr>
          <w:ilvl w:val="0"/>
          <w:numId w:val="2"/>
        </w:numPr>
      </w:pPr>
      <w:r>
        <w:rPr>
          <w:rFonts w:ascii="Times New Roman" w:hAnsi="Times New Roman"/>
          <w:lang w:val="en-US"/>
        </w:rPr>
        <w:t>Quadratojugal-squamosal contact: tip of the dorsal ramus of the quadratojugal contacts the tip of the ventrolateral ramus of the squamosal (0), the dorsal ramus of the quadratojugal does not contact the squamosal (1), broad contact between the dorsal ramus of the quadratojugal and the ventrolateral ramus of the squamosal (2). Unordered.</w:t>
      </w:r>
    </w:p>
    <w:p>
      <w:pPr>
        <w:pStyle w:val="Normal"/>
        <w:spacing w:lineRule="auto" w:line="360" w:after="80"/>
        <w:rPr/>
        <w:keepLines w:val="0"/>
        <w:numPr>
          <w:ilvl w:val="0"/>
          <w:numId w:val="2"/>
        </w:numPr>
      </w:pPr>
      <w:r>
        <w:rPr>
          <w:rFonts w:ascii="Times New Roman" w:hAnsi="Times New Roman"/>
          <w:lang w:val="en-US"/>
        </w:rPr>
        <w:t>Quadratojugal: hook-shaped, caudal process absent (0), broad short caudal process that wraps around the ventrolateral edge of the quadrate (1), T-shaped (2). Ordered.</w:t>
      </w:r>
    </w:p>
    <w:p>
      <w:pPr>
        <w:pStyle w:val="Normal"/>
        <w:spacing w:lineRule="auto" w:line="360" w:after="80"/>
        <w:rPr/>
        <w:keepLines w:val="0"/>
        <w:numPr>
          <w:ilvl w:val="0"/>
          <w:numId w:val="2"/>
        </w:numPr>
      </w:pPr>
      <w:r>
        <w:rPr>
          <w:rFonts w:ascii="Times New Roman" w:hAnsi="Times New Roman"/>
          <w:lang w:val="en-US"/>
        </w:rPr>
        <w:t>Rostralmost point of the quadratojugal ventral process ventral to (0) or rostral to (1) the infratemporal fenestra.</w:t>
      </w:r>
    </w:p>
    <w:p>
      <w:pPr>
        <w:pStyle w:val="Normal"/>
        <w:spacing w:lineRule="auto" w:line="360" w:after="80"/>
        <w:rPr/>
        <w:keepLines w:val="0"/>
        <w:numPr>
          <w:ilvl w:val="0"/>
          <w:numId w:val="2"/>
        </w:numPr>
      </w:pPr>
      <w:r>
        <w:rPr>
          <w:rFonts w:ascii="Times New Roman" w:hAnsi="Times New Roman"/>
          <w:lang w:val="en-US"/>
        </w:rPr>
        <w:t>Articulations of the quadrate and squamosal: the quadrate articulates only with the squamosal, and the latter bone contacts both the quadratojugal and the postorbital (0), the quadrate articulates with both the prootic and squamosal, and the latter contacts neither the quadratojugal nor the postorbital (1).</w:t>
      </w:r>
    </w:p>
    <w:p>
      <w:pPr>
        <w:pStyle w:val="Normal"/>
        <w:spacing w:lineRule="auto" w:line="360" w:after="80"/>
        <w:rPr/>
        <w:keepLines w:val="0"/>
        <w:numPr>
          <w:ilvl w:val="0"/>
          <w:numId w:val="2"/>
        </w:numPr>
      </w:pPr>
      <w:r>
        <w:rPr>
          <w:rFonts w:ascii="Times New Roman" w:hAnsi="Times New Roman"/>
          <w:lang w:val="en-US"/>
        </w:rPr>
        <w:t>Quadrate-quadratojugal suture: unfused (0), fused (1), joined only by a ligament (2). Unordered.</w:t>
      </w:r>
    </w:p>
    <w:p>
      <w:pPr>
        <w:pStyle w:val="Normal"/>
        <w:spacing w:lineRule="auto" w:line="360" w:after="80"/>
        <w:rPr/>
        <w:keepLines w:val="0"/>
        <w:numPr>
          <w:ilvl w:val="0"/>
          <w:numId w:val="2"/>
        </w:numPr>
      </w:pPr>
      <w:r>
        <w:rPr>
          <w:rFonts w:ascii="Times New Roman" w:hAnsi="Times New Roman"/>
          <w:lang w:val="en-US"/>
        </w:rPr>
        <w:t>Squamosal-quadratojugal flange constricting the infratemporal fenestra: absent (0), present (1).</w:t>
      </w:r>
    </w:p>
    <w:p>
      <w:pPr>
        <w:pStyle w:val="Normal"/>
        <w:spacing w:lineRule="auto" w:line="360" w:after="80"/>
        <w:rPr/>
        <w:keepLines w:val="0"/>
        <w:numPr>
          <w:ilvl w:val="0"/>
          <w:numId w:val="2"/>
        </w:numPr>
      </w:pPr>
      <w:r>
        <w:rPr>
          <w:rFonts w:ascii="Times New Roman" w:hAnsi="Times New Roman"/>
          <w:lang w:val="en-US"/>
        </w:rPr>
        <w:t>Paraquadrate foramen: large and situated between the quadrate and the quadratojugal (0), reduced or absent (1), small and enclosed within the dorsal ramus of the quadrate (2). Unordered.</w:t>
      </w:r>
    </w:p>
    <w:p>
      <w:pPr>
        <w:pStyle w:val="Normal"/>
        <w:spacing w:lineRule="auto" w:line="360" w:after="80"/>
        <w:rPr/>
        <w:keepLines w:val="0"/>
        <w:numPr>
          <w:ilvl w:val="0"/>
          <w:numId w:val="2"/>
        </w:numPr>
      </w:pPr>
      <w:r>
        <w:rPr>
          <w:rFonts w:ascii="Times New Roman" w:hAnsi="Times New Roman"/>
          <w:lang w:val="en-US"/>
        </w:rPr>
        <w:t>Ventralmost extent of the jaw joint in lateral view: level with the ventral surface of the maxilla (0), projects well ventral to the ventral surface of the maxilla (1).</w:t>
      </w:r>
    </w:p>
    <w:p>
      <w:pPr>
        <w:pStyle w:val="Normal"/>
        <w:spacing w:lineRule="auto" w:line="360" w:after="80"/>
        <w:rPr/>
        <w:keepLines w:val="0"/>
        <w:numPr>
          <w:ilvl w:val="0"/>
          <w:numId w:val="2"/>
        </w:numPr>
      </w:pPr>
      <w:r>
        <w:rPr>
          <w:rFonts w:ascii="Times New Roman" w:hAnsi="Times New Roman"/>
          <w:lang w:val="en-US"/>
        </w:rPr>
        <w:t>Rostralmost extent of the jaw joint in palatal view: only slightly caudal to the caudalmost extent of the occipital condyle (0), projects well caudal to the caudalmost extent of the occipital condyle (1), rostral to the caudalmost extent of the occipital condyle (2). Unordered.</w:t>
      </w:r>
    </w:p>
    <w:p>
      <w:pPr>
        <w:pStyle w:val="Normal"/>
        <w:spacing w:lineRule="auto" w:line="360" w:after="80"/>
        <w:rPr/>
        <w:keepLines w:val="0"/>
        <w:numPr>
          <w:ilvl w:val="0"/>
          <w:numId w:val="2"/>
        </w:numPr>
      </w:pPr>
      <w:r>
        <w:rPr>
          <w:rFonts w:ascii="Times New Roman" w:hAnsi="Times New Roman"/>
          <w:lang w:val="en-US"/>
        </w:rPr>
        <w:t>Medialmost extent of the jaw joint: equally or further lateral to the ventral margin of the maxilla (0), well medial to the ventral margin of the maxilla.</w:t>
      </w:r>
    </w:p>
    <w:p>
      <w:pPr>
        <w:pStyle w:val="Normal"/>
        <w:spacing w:lineRule="auto" w:line="360" w:after="80"/>
        <w:rPr/>
        <w:keepLines w:val="0"/>
        <w:numPr>
          <w:ilvl w:val="0"/>
          <w:numId w:val="2"/>
        </w:numPr>
      </w:pPr>
      <w:r>
        <w:rPr>
          <w:rFonts w:ascii="Times New Roman" w:hAnsi="Times New Roman"/>
          <w:lang w:val="en-US"/>
        </w:rPr>
        <w:t>Quadrate pneumaticity: absent or poorly developed (0), well developed (1).</w:t>
      </w:r>
    </w:p>
    <w:p>
      <w:pPr>
        <w:pStyle w:val="Normal"/>
        <w:spacing w:lineRule="auto" w:line="360" w:after="80"/>
        <w:rPr/>
        <w:keepLines w:val="0"/>
        <w:numPr>
          <w:ilvl w:val="0"/>
          <w:numId w:val="2"/>
        </w:numPr>
      </w:pPr>
      <w:r>
        <w:rPr>
          <w:rFonts w:ascii="Times New Roman" w:hAnsi="Times New Roman"/>
          <w:lang w:val="en-US"/>
        </w:rPr>
        <w:t>Quadrate, articular flange for quadratojugal: rudimentary or absent (0), present (1).</w:t>
      </w:r>
    </w:p>
    <w:p>
      <w:pPr>
        <w:pStyle w:val="Normal"/>
        <w:spacing w:lineRule="auto" w:line="360" w:after="80"/>
        <w:rPr/>
        <w:keepLines w:val="0"/>
        <w:numPr>
          <w:ilvl w:val="0"/>
          <w:numId w:val="2"/>
        </w:numPr>
      </w:pPr>
      <w:r>
        <w:rPr>
          <w:rFonts w:ascii="Times New Roman" w:hAnsi="Times New Roman"/>
          <w:lang w:val="en-US"/>
        </w:rPr>
        <w:t>Position of the primary palate: mostly between the maxilla and the jugal (0), ventral to the maxilla and the jugal (1).</w:t>
      </w:r>
    </w:p>
    <w:p>
      <w:pPr>
        <w:pStyle w:val="Normal"/>
        <w:spacing w:lineRule="auto" w:line="360" w:after="80"/>
        <w:rPr/>
        <w:keepLines w:val="0"/>
        <w:numPr>
          <w:ilvl w:val="0"/>
          <w:numId w:val="2"/>
        </w:numPr>
      </w:pPr>
      <w:r>
        <w:rPr>
          <w:rFonts w:ascii="Times New Roman" w:hAnsi="Times New Roman"/>
          <w:lang w:val="en-US"/>
        </w:rPr>
        <w:t>Secondary palate: primarily soft (0), well ossified from the premaxilla through half the length of the ventral surface of the maxilla (1).</w:t>
      </w:r>
    </w:p>
    <w:p>
      <w:pPr>
        <w:pStyle w:val="Normal"/>
        <w:spacing w:lineRule="auto" w:line="360" w:after="80"/>
        <w:rPr/>
        <w:keepLines w:val="0"/>
        <w:numPr>
          <w:ilvl w:val="0"/>
          <w:numId w:val="2"/>
        </w:numPr>
      </w:pPr>
      <w:r>
        <w:rPr>
          <w:rFonts w:ascii="Times New Roman" w:hAnsi="Times New Roman"/>
          <w:lang w:val="en-US"/>
        </w:rPr>
        <w:t>Vomers: separate rostrally (0), fused rostrally (1).</w:t>
      </w:r>
    </w:p>
    <w:p>
      <w:pPr>
        <w:pStyle w:val="Normal"/>
        <w:spacing w:lineRule="auto" w:line="360" w:after="80"/>
        <w:rPr/>
        <w:keepLines w:val="0"/>
        <w:numPr>
          <w:ilvl w:val="0"/>
          <w:numId w:val="2"/>
        </w:numPr>
      </w:pPr>
      <w:r>
        <w:rPr>
          <w:rFonts w:ascii="Times New Roman" w:hAnsi="Times New Roman"/>
          <w:lang w:val="en-US"/>
        </w:rPr>
        <w:t>Vomer length: limited to the rostral region (0), extending caudally to the basicranium (1).</w:t>
      </w:r>
    </w:p>
    <w:p>
      <w:pPr>
        <w:pStyle w:val="Normal"/>
        <w:spacing w:lineRule="auto" w:line="360" w:after="80"/>
        <w:rPr/>
        <w:keepLines w:val="0"/>
        <w:numPr>
          <w:ilvl w:val="0"/>
          <w:numId w:val="2"/>
        </w:numPr>
      </w:pPr>
      <w:r>
        <w:rPr>
          <w:rFonts w:ascii="Times New Roman" w:hAnsi="Times New Roman"/>
          <w:lang w:val="en-US"/>
        </w:rPr>
        <w:t>Palatines meeting medially: absent, separated by the vomers and/or pterygoids (0), present (1).</w:t>
      </w:r>
    </w:p>
    <w:p>
      <w:pPr>
        <w:pStyle w:val="Normal"/>
        <w:spacing w:lineRule="auto" w:line="360" w:after="80"/>
        <w:rPr/>
        <w:keepLines w:val="0"/>
        <w:numPr>
          <w:ilvl w:val="0"/>
          <w:numId w:val="2"/>
        </w:numPr>
      </w:pPr>
      <w:r>
        <w:rPr>
          <w:rFonts w:ascii="Times New Roman" w:hAnsi="Times New Roman"/>
          <w:lang w:val="en-US"/>
        </w:rPr>
        <w:t>Palatine shape: subrectangular or trapezoidal (0), tetraradiate (1), triradiate (no jugal processes) (2). Unordered.</w:t>
      </w:r>
    </w:p>
    <w:p>
      <w:pPr>
        <w:pStyle w:val="Normal"/>
        <w:spacing w:lineRule="auto" w:line="360" w:after="80"/>
        <w:rPr/>
        <w:keepLines w:val="0"/>
        <w:numPr>
          <w:ilvl w:val="0"/>
          <w:numId w:val="2"/>
        </w:numPr>
      </w:pPr>
      <w:r>
        <w:rPr>
          <w:rFonts w:ascii="Times New Roman" w:hAnsi="Times New Roman"/>
          <w:lang w:val="en-US"/>
        </w:rPr>
        <w:t>Jugal process of the palatine expanded distally: absent (0), present (1).</w:t>
      </w:r>
    </w:p>
    <w:p>
      <w:pPr>
        <w:pStyle w:val="Normal"/>
        <w:spacing w:lineRule="auto" w:line="360" w:after="80"/>
        <w:rPr/>
        <w:keepLines w:val="0"/>
        <w:numPr>
          <w:ilvl w:val="0"/>
          <w:numId w:val="2"/>
        </w:numPr>
      </w:pPr>
      <w:r>
        <w:rPr>
          <w:rFonts w:ascii="Times New Roman" w:hAnsi="Times New Roman"/>
          <w:lang w:val="en-US"/>
        </w:rPr>
        <w:t>Palatine, flange-shaped articular process for the lacrimal: absent (0), present (1).</w:t>
      </w:r>
    </w:p>
    <w:p>
      <w:pPr>
        <w:pStyle w:val="Normal"/>
        <w:spacing w:lineRule="auto" w:line="360" w:after="80"/>
        <w:rPr/>
        <w:keepLines w:val="0"/>
        <w:numPr>
          <w:ilvl w:val="0"/>
          <w:numId w:val="2"/>
        </w:numPr>
      </w:pPr>
      <w:r>
        <w:rPr>
          <w:rFonts w:ascii="Times New Roman" w:hAnsi="Times New Roman"/>
          <w:lang w:val="en-US"/>
        </w:rPr>
        <w:t>Palatine recesses: absent (0), present (1).</w:t>
      </w:r>
    </w:p>
    <w:p>
      <w:pPr>
        <w:pStyle w:val="Normal"/>
        <w:spacing w:lineRule="auto" w:line="360" w:after="80"/>
        <w:rPr/>
        <w:keepLines w:val="0"/>
        <w:numPr>
          <w:ilvl w:val="0"/>
          <w:numId w:val="2"/>
        </w:numPr>
      </w:pPr>
      <w:r>
        <w:rPr>
          <w:rFonts w:ascii="Times New Roman" w:hAnsi="Times New Roman"/>
          <w:lang w:val="en-US"/>
        </w:rPr>
        <w:t>Prominent muscular fossae on the dorsal surface of the palatines: present (0), absent (1).</w:t>
      </w:r>
    </w:p>
    <w:p>
      <w:pPr>
        <w:pStyle w:val="Normal"/>
        <w:spacing w:lineRule="auto" w:line="360" w:after="80"/>
        <w:rPr/>
        <w:keepLines w:val="0"/>
        <w:numPr>
          <w:ilvl w:val="0"/>
          <w:numId w:val="2"/>
        </w:numPr>
      </w:pPr>
      <w:r>
        <w:rPr>
          <w:rFonts w:ascii="Times New Roman" w:hAnsi="Times New Roman"/>
          <w:lang w:val="en-US"/>
        </w:rPr>
        <w:t xml:space="preserve">Palatine foramen on the dorsal surface of the palatine recess: absent (0), small (1), large (2). Ordered. </w:t>
      </w:r>
    </w:p>
    <w:p>
      <w:pPr>
        <w:pStyle w:val="Normal"/>
        <w:spacing w:lineRule="auto" w:line="360" w:after="80"/>
        <w:rPr/>
        <w:keepLines w:val="0"/>
        <w:numPr>
          <w:ilvl w:val="0"/>
          <w:numId w:val="2"/>
        </w:numPr>
      </w:pPr>
      <w:r>
        <w:rPr>
          <w:rFonts w:ascii="Times New Roman" w:hAnsi="Times New Roman"/>
          <w:lang w:val="en-US"/>
        </w:rPr>
        <w:t>Foramina on the lateral surface of the palatine: none (0), one (1), two or more (2). Ordered.</w:t>
      </w:r>
    </w:p>
    <w:p>
      <w:pPr>
        <w:pStyle w:val="Normal"/>
        <w:spacing w:lineRule="auto" w:line="360" w:after="80"/>
        <w:rPr/>
        <w:keepLines w:val="0"/>
        <w:numPr>
          <w:ilvl w:val="0"/>
          <w:numId w:val="2"/>
        </w:numPr>
      </w:pPr>
      <w:r>
        <w:rPr>
          <w:rFonts w:ascii="Times New Roman" w:hAnsi="Times New Roman"/>
          <w:lang w:val="en-US"/>
        </w:rPr>
        <w:t>Palatine fenestra (between the ectopterygoid and palatine): open (0), closed (1).</w:t>
      </w:r>
    </w:p>
    <w:p>
      <w:pPr>
        <w:pStyle w:val="Normal"/>
        <w:spacing w:lineRule="auto" w:line="360" w:after="80"/>
        <w:rPr/>
        <w:keepLines w:val="0"/>
        <w:numPr>
          <w:ilvl w:val="0"/>
          <w:numId w:val="2"/>
        </w:numPr>
      </w:pPr>
      <w:r>
        <w:rPr>
          <w:rFonts w:ascii="Times New Roman" w:hAnsi="Times New Roman"/>
          <w:lang w:val="en-US"/>
        </w:rPr>
        <w:t>Subsidiary fenestra between the pterygoid and the palatine: absent (0), present (1).</w:t>
      </w:r>
    </w:p>
    <w:p>
      <w:pPr>
        <w:pStyle w:val="Normal"/>
        <w:spacing w:lineRule="auto" w:line="360" w:after="80"/>
        <w:rPr/>
        <w:keepLines w:val="0"/>
        <w:numPr>
          <w:ilvl w:val="0"/>
          <w:numId w:val="2"/>
        </w:numPr>
      </w:pPr>
      <w:r>
        <w:rPr>
          <w:rFonts w:ascii="Times New Roman" w:hAnsi="Times New Roman"/>
          <w:lang w:val="en-US"/>
        </w:rPr>
        <w:t>Ectopterygoid position: caudal to palatine (0), lateral to palatine (1).</w:t>
      </w:r>
    </w:p>
    <w:p>
      <w:pPr>
        <w:pStyle w:val="Normal"/>
        <w:spacing w:lineRule="auto" w:line="360" w:after="80"/>
        <w:rPr/>
        <w:keepLines w:val="0"/>
        <w:numPr>
          <w:ilvl w:val="0"/>
          <w:numId w:val="2"/>
        </w:numPr>
      </w:pPr>
      <w:r>
        <w:rPr>
          <w:rFonts w:ascii="Times New Roman" w:hAnsi="Times New Roman"/>
          <w:lang w:val="en-US"/>
        </w:rPr>
        <w:t>Ectopterygoid: slender without ventral fossa (0), expanded with a deep ventral depression medially (1), expanded with a deep ventral depression medially, but with a deep groove excavated into the body of the ectopterygoid on the medial side (2), excavated by a foramen leading from the medial side laterally into the body of the ectopterygoid (3).</w:t>
      </w:r>
    </w:p>
    <w:p>
      <w:pPr>
        <w:pStyle w:val="Normal"/>
        <w:spacing w:lineRule="auto" w:line="360" w:after="80"/>
        <w:rPr/>
        <w:keepLines w:val="0"/>
        <w:numPr>
          <w:ilvl w:val="0"/>
          <w:numId w:val="2"/>
        </w:numPr>
      </w:pPr>
      <w:r>
        <w:rPr>
          <w:rFonts w:ascii="Times New Roman" w:hAnsi="Times New Roman"/>
          <w:lang w:val="en-US"/>
        </w:rPr>
        <w:t>Ectopterygoid internal sinus: absent (0), present, moderately developed (1), enlarged, resulting in an inflated appearance of the ectopterygoid body (2). Ordered.</w:t>
      </w:r>
    </w:p>
    <w:p>
      <w:pPr>
        <w:pStyle w:val="Normal"/>
        <w:spacing w:lineRule="auto" w:line="360" w:after="80"/>
        <w:rPr/>
        <w:keepLines w:val="0"/>
        <w:numPr>
          <w:ilvl w:val="0"/>
          <w:numId w:val="2"/>
        </w:numPr>
      </w:pPr>
      <w:r>
        <w:rPr>
          <w:rFonts w:ascii="Times New Roman" w:hAnsi="Times New Roman"/>
          <w:lang w:val="en-US"/>
        </w:rPr>
        <w:t>Number of ectopterygoid foramina: none (0), one (1), two (2). Ordered.</w:t>
      </w:r>
    </w:p>
    <w:p>
      <w:pPr>
        <w:pStyle w:val="Normal"/>
        <w:spacing w:lineRule="auto" w:line="360" w:after="80"/>
        <w:rPr/>
        <w:keepLines w:val="0"/>
        <w:numPr>
          <w:ilvl w:val="0"/>
          <w:numId w:val="2"/>
        </w:numPr>
      </w:pPr>
      <w:r>
        <w:rPr>
          <w:rFonts w:ascii="Times New Roman" w:hAnsi="Times New Roman"/>
          <w:lang w:val="en-US"/>
        </w:rPr>
        <w:t xml:space="preserve">Endocranial cavity: same size as those of other bipedal dinosaurs (0), enlarged relative to those of other dinosaurs but temporal musculature extending the origin onto the frontals (1), greatly enlarged with temporal musculature failing to extend the origin onto the frontals (2). Ordered. </w:t>
      </w:r>
    </w:p>
    <w:p>
      <w:pPr>
        <w:pStyle w:val="Normal"/>
        <w:spacing w:lineRule="auto" w:line="360" w:after="80"/>
        <w:rPr/>
        <w:keepLines w:val="0"/>
        <w:numPr>
          <w:ilvl w:val="0"/>
          <w:numId w:val="2"/>
        </w:numPr>
      </w:pPr>
      <w:r>
        <w:rPr>
          <w:rFonts w:ascii="Times New Roman" w:hAnsi="Times New Roman"/>
          <w:lang w:val="en-US"/>
        </w:rPr>
        <w:t>Transverse nuchal crest formed by the parietals: absent or small (0), present, at least twice the height of the foramen magnum (1).</w:t>
      </w:r>
    </w:p>
    <w:p>
      <w:pPr>
        <w:pStyle w:val="Normal"/>
        <w:spacing w:lineRule="auto" w:line="360" w:after="80"/>
        <w:rPr/>
        <w:keepLines w:val="0"/>
        <w:numPr>
          <w:ilvl w:val="0"/>
          <w:numId w:val="2"/>
        </w:numPr>
      </w:pPr>
      <w:r>
        <w:rPr>
          <w:rFonts w:ascii="Times New Roman" w:hAnsi="Times New Roman"/>
          <w:lang w:val="en-US"/>
        </w:rPr>
        <w:t>Transverse nuchal crest height: below to approximately even with the parietal crest (0), rising well above the parietal crest (1).</w:t>
      </w:r>
    </w:p>
    <w:p>
      <w:pPr>
        <w:pStyle w:val="Normal"/>
        <w:spacing w:lineRule="auto" w:line="360" w:after="80"/>
        <w:rPr/>
        <w:keepLines w:val="0"/>
        <w:numPr>
          <w:ilvl w:val="0"/>
          <w:numId w:val="2"/>
        </w:numPr>
      </w:pPr>
      <w:r>
        <w:rPr>
          <w:rFonts w:ascii="Times New Roman" w:hAnsi="Times New Roman"/>
          <w:lang w:val="en-US"/>
        </w:rPr>
        <w:t>Transverse nuchal crest mediolateral width: less than twice the height (0), more than twice the height (1).</w:t>
      </w:r>
    </w:p>
    <w:p>
      <w:pPr>
        <w:pStyle w:val="Normal"/>
        <w:spacing w:lineRule="auto" w:line="360" w:after="80"/>
        <w:rPr/>
        <w:keepLines w:val="0"/>
        <w:numPr>
          <w:ilvl w:val="0"/>
          <w:numId w:val="2"/>
        </w:numPr>
      </w:pPr>
      <w:r>
        <w:rPr>
          <w:rFonts w:ascii="Times New Roman" w:hAnsi="Times New Roman"/>
          <w:lang w:val="en-US"/>
        </w:rPr>
        <w:t>Transverse nuchal crest rostrocaudal thickness: thin with smooth dorsal margin (0), much thicker with rugose dorsal margin (1).</w:t>
      </w:r>
    </w:p>
    <w:p>
      <w:pPr>
        <w:pStyle w:val="Normal"/>
        <w:spacing w:lineRule="auto" w:line="360" w:after="80"/>
        <w:rPr/>
        <w:keepLines w:val="0"/>
        <w:numPr>
          <w:ilvl w:val="0"/>
          <w:numId w:val="2"/>
        </w:numPr>
      </w:pPr>
      <w:r>
        <w:rPr>
          <w:rFonts w:ascii="Times New Roman" w:hAnsi="Times New Roman"/>
          <w:lang w:val="en-US"/>
        </w:rPr>
        <w:t>Supraoccipital with strongly demarcated median ridge on the caudal surface: absent (0), present, pronounced (1).</w:t>
      </w:r>
    </w:p>
    <w:p>
      <w:pPr>
        <w:pStyle w:val="Normal"/>
        <w:spacing w:lineRule="auto" w:line="360" w:after="80"/>
        <w:rPr/>
        <w:keepLines w:val="0"/>
        <w:numPr>
          <w:ilvl w:val="0"/>
          <w:numId w:val="2"/>
        </w:numPr>
      </w:pPr>
      <w:r>
        <w:rPr>
          <w:rFonts w:ascii="Times New Roman" w:hAnsi="Times New Roman"/>
          <w:lang w:val="en-US"/>
        </w:rPr>
        <w:t>Pair of tablike processes on the supraoccipital wedge: absent (0), present (1).</w:t>
      </w:r>
    </w:p>
    <w:p>
      <w:pPr>
        <w:pStyle w:val="Normal"/>
        <w:spacing w:lineRule="auto" w:line="360" w:after="80"/>
        <w:rPr/>
        <w:keepLines w:val="0"/>
        <w:numPr>
          <w:ilvl w:val="0"/>
          <w:numId w:val="2"/>
        </w:numPr>
      </w:pPr>
      <w:r>
        <w:rPr>
          <w:rFonts w:ascii="Times New Roman" w:hAnsi="Times New Roman"/>
          <w:lang w:val="en-US"/>
        </w:rPr>
        <w:t>Orbitosphenoid: present (0), absent (1).</w:t>
      </w:r>
    </w:p>
    <w:p>
      <w:pPr>
        <w:pStyle w:val="Normal"/>
        <w:spacing w:lineRule="auto" w:line="360" w:after="80"/>
        <w:rPr/>
        <w:keepLines w:val="0"/>
        <w:numPr>
          <w:ilvl w:val="0"/>
          <w:numId w:val="2"/>
        </w:numPr>
      </w:pPr>
      <w:r>
        <w:rPr>
          <w:rFonts w:ascii="Times New Roman" w:hAnsi="Times New Roman"/>
          <w:lang w:val="en-US"/>
        </w:rPr>
        <w:t>Enlarged subotic recess (pneumatic fossa ventral to the fenestra ovalis): absent (0), present (1).</w:t>
      </w:r>
    </w:p>
    <w:p>
      <w:pPr>
        <w:pStyle w:val="Normal"/>
        <w:spacing w:lineRule="auto" w:line="360" w:after="80"/>
        <w:rPr/>
        <w:keepLines w:val="0"/>
        <w:numPr>
          <w:ilvl w:val="0"/>
          <w:numId w:val="2"/>
        </w:numPr>
      </w:pPr>
      <w:r>
        <w:rPr>
          <w:rFonts w:ascii="Times New Roman" w:hAnsi="Times New Roman"/>
          <w:lang w:val="en-US"/>
        </w:rPr>
        <w:t>Paroccipital process pneumatization: solid proximal portion (0), hollow proximal portion (1).</w:t>
      </w:r>
    </w:p>
    <w:p>
      <w:pPr>
        <w:pStyle w:val="Normal"/>
        <w:spacing w:lineRule="auto" w:line="360" w:after="80"/>
        <w:rPr/>
        <w:keepLines w:val="0"/>
        <w:numPr>
          <w:ilvl w:val="0"/>
          <w:numId w:val="2"/>
        </w:numPr>
      </w:pPr>
      <w:r>
        <w:rPr>
          <w:rFonts w:ascii="Times New Roman" w:hAnsi="Times New Roman"/>
          <w:lang w:val="en-US"/>
        </w:rPr>
        <w:t>Paroccipital processes: elongate and squared off (0), abbreviated (1).</w:t>
      </w:r>
    </w:p>
    <w:p>
      <w:pPr>
        <w:pStyle w:val="Normal"/>
        <w:spacing w:lineRule="auto" w:line="360" w:after="80"/>
        <w:rPr/>
        <w:keepLines w:val="0"/>
        <w:numPr>
          <w:ilvl w:val="0"/>
          <w:numId w:val="2"/>
        </w:numPr>
      </w:pPr>
      <w:r>
        <w:rPr>
          <w:rFonts w:ascii="Times New Roman" w:hAnsi="Times New Roman"/>
          <w:lang w:val="en-US"/>
        </w:rPr>
        <w:t>Shape of the paroccipital process: elongate and slender with the dorsal and ventral edges nearly parallel (0), short and deep with a convex distal end (1).</w:t>
      </w:r>
    </w:p>
    <w:p>
      <w:pPr>
        <w:pStyle w:val="Normal"/>
        <w:spacing w:lineRule="auto" w:line="360" w:after="80"/>
        <w:rPr/>
        <w:keepLines w:val="0"/>
        <w:numPr>
          <w:ilvl w:val="0"/>
          <w:numId w:val="2"/>
        </w:numPr>
      </w:pPr>
      <w:r>
        <w:rPr>
          <w:rFonts w:ascii="Times New Roman" w:hAnsi="Times New Roman"/>
          <w:lang w:val="en-US"/>
        </w:rPr>
        <w:t>Orientation of the paroccipital process: occipital surface of the distal end oriented more caudally than dorsally (0), conspicuous twist in the distal end orienting the occipital surface of the distal end more dorsally than the proximal region (1), curving ventrally and pendant (2). Unordered.</w:t>
      </w:r>
    </w:p>
    <w:p>
      <w:pPr>
        <w:pStyle w:val="Normal"/>
        <w:spacing w:lineRule="auto" w:line="360" w:after="80"/>
        <w:rPr/>
        <w:keepLines w:val="0"/>
        <w:numPr>
          <w:ilvl w:val="0"/>
          <w:numId w:val="2"/>
        </w:numPr>
      </w:pPr>
      <w:r>
        <w:rPr>
          <w:rFonts w:ascii="Times New Roman" w:hAnsi="Times New Roman"/>
          <w:lang w:val="en-US"/>
        </w:rPr>
        <w:t>Increased downturning of the paroccipital processes: absent, paroccipital processes extending nearly laterally (0), present, paroccipital processes extending ventrolaterally from the occiput (1).</w:t>
      </w:r>
    </w:p>
    <w:p>
      <w:pPr>
        <w:pStyle w:val="Normal"/>
        <w:spacing w:lineRule="auto" w:line="360" w:after="80"/>
        <w:rPr/>
        <w:keepLines w:val="0"/>
        <w:numPr>
          <w:ilvl w:val="0"/>
          <w:numId w:val="2"/>
        </w:numPr>
      </w:pPr>
      <w:r>
        <w:rPr>
          <w:rFonts w:ascii="Times New Roman" w:hAnsi="Times New Roman"/>
          <w:lang w:val="en-US"/>
        </w:rPr>
        <w:t>Paroccipital processes, dorsoventral orientation: directed ventrolaterally (0), directed strongly ventrolaterally, with distal end below the level of the foramen magnum (1).</w:t>
      </w:r>
    </w:p>
    <w:p>
      <w:pPr>
        <w:pStyle w:val="Normal"/>
        <w:spacing w:lineRule="auto" w:line="360" w:after="80"/>
        <w:rPr/>
        <w:keepLines w:val="0"/>
        <w:numPr>
          <w:ilvl w:val="0"/>
          <w:numId w:val="2"/>
        </w:numPr>
      </w:pPr>
      <w:r>
        <w:rPr>
          <w:rFonts w:ascii="Times New Roman" w:hAnsi="Times New Roman"/>
          <w:lang w:val="en-US"/>
        </w:rPr>
        <w:t>Paroccipital process, rostrocaudal orientation: lateral (0), caudolaterals at a strong angle, so that they extend far behind the occiput (1).</w:t>
      </w:r>
    </w:p>
    <w:p>
      <w:pPr>
        <w:pStyle w:val="Normal"/>
        <w:spacing w:lineRule="auto" w:line="360" w:after="80"/>
        <w:rPr>
          <w:u w:val="single"/>
        </w:rPr>
        <w:keepLines w:val="0"/>
        <w:numPr>
          <w:ilvl w:val="0"/>
          <w:numId w:val="2"/>
        </w:numPr>
      </w:pPr>
      <w:r>
        <w:rPr>
          <w:rFonts w:ascii="Times New Roman" w:hAnsi="Times New Roman"/>
          <w:lang w:val="en-US"/>
        </w:rPr>
        <w:t>Ventral rim of the base of the paroccipital processes: above or level with the dorsal border of the occipital condyles (1), situated at or below midheight of the occipital condyles (1).</w:t>
      </w:r>
    </w:p>
    <w:p>
      <w:pPr>
        <w:pStyle w:val="Normal"/>
        <w:spacing w:lineRule="auto" w:line="360" w:after="80"/>
        <w:rPr/>
        <w:keepLines w:val="0"/>
        <w:numPr>
          <w:ilvl w:val="0"/>
          <w:numId w:val="2"/>
        </w:numPr>
      </w:pPr>
      <w:r>
        <w:rPr>
          <w:rFonts w:ascii="Times New Roman" w:hAnsi="Times New Roman"/>
          <w:lang w:val="en-US"/>
        </w:rPr>
        <w:t>Basicranium pneumatization: minimal to moderate with no lateral expansion of the basisphenoid (0), the basisphenoid, but not the parasphenoid rostrum, strongly expanded laterally and pneumatized (1).</w:t>
      </w:r>
    </w:p>
    <w:p>
      <w:pPr>
        <w:pStyle w:val="Normal"/>
        <w:spacing w:lineRule="auto" w:line="360" w:after="80"/>
        <w:rPr/>
        <w:keepLines w:val="0"/>
        <w:numPr>
          <w:ilvl w:val="0"/>
          <w:numId w:val="2"/>
        </w:numPr>
      </w:pPr>
      <w:r>
        <w:rPr>
          <w:rFonts w:ascii="Times New Roman" w:hAnsi="Times New Roman"/>
          <w:lang w:val="en-US"/>
        </w:rPr>
        <w:t>Bony canal for the maxillary branch of c.n. V: absent (0), present (1).</w:t>
      </w:r>
    </w:p>
    <w:p>
      <w:pPr>
        <w:pStyle w:val="Normal"/>
        <w:spacing w:lineRule="auto" w:line="360" w:after="80"/>
        <w:rPr/>
        <w:keepLines w:val="0"/>
        <w:numPr>
          <w:ilvl w:val="0"/>
          <w:numId w:val="2"/>
        </w:numPr>
      </w:pPr>
      <w:r>
        <w:rPr>
          <w:rFonts w:ascii="Times New Roman" w:hAnsi="Times New Roman"/>
          <w:lang w:val="en-US"/>
        </w:rPr>
        <w:t>Lateral depression surrounding the opening to the middle ear: absent (0), present (1).</w:t>
      </w:r>
    </w:p>
    <w:p>
      <w:pPr>
        <w:pStyle w:val="Normal"/>
        <w:spacing w:lineRule="auto" w:line="360" w:after="80"/>
        <w:rPr/>
        <w:keepLines w:val="0"/>
        <w:numPr>
          <w:ilvl w:val="0"/>
          <w:numId w:val="2"/>
        </w:numPr>
      </w:pPr>
      <w:r>
        <w:rPr>
          <w:rFonts w:ascii="Times New Roman" w:hAnsi="Times New Roman"/>
          <w:lang w:val="en-US"/>
        </w:rPr>
        <w:t>Depression for the pneumatic recess on the opisthotic: absent (0), present as a dorsally open fossa on the prootic/opisthotic (1), present as a deep, caudolaterally directed concavity (2). Ordered.</w:t>
      </w:r>
    </w:p>
    <w:p>
      <w:pPr>
        <w:pStyle w:val="Normal"/>
        <w:spacing w:lineRule="auto" w:line="360" w:after="80"/>
        <w:rPr/>
        <w:keepLines w:val="0"/>
        <w:numPr>
          <w:ilvl w:val="0"/>
          <w:numId w:val="2"/>
        </w:numPr>
      </w:pPr>
      <w:r>
        <w:rPr>
          <w:rFonts w:ascii="Times New Roman" w:hAnsi="Times New Roman"/>
          <w:lang w:val="en-US"/>
        </w:rPr>
        <w:t>Branches of the internal carotid artery entering the hypoglossal fossa: enter separately (0), enter through a single common foramen (1).</w:t>
      </w:r>
    </w:p>
    <w:p>
      <w:pPr>
        <w:pStyle w:val="Normal"/>
        <w:spacing w:lineRule="auto" w:line="360" w:after="80"/>
        <w:rPr/>
        <w:keepLines w:val="0"/>
        <w:numPr>
          <w:ilvl w:val="0"/>
          <w:numId w:val="2"/>
        </w:numPr>
      </w:pPr>
      <w:r>
        <w:rPr>
          <w:rFonts w:ascii="Times New Roman" w:hAnsi="Times New Roman"/>
          <w:lang w:val="en-US"/>
        </w:rPr>
        <w:t>Pneumatic fossa around the opening for the internal carotid artery: absent (0), present (1).</w:t>
      </w:r>
    </w:p>
    <w:p>
      <w:pPr>
        <w:pStyle w:val="Normal"/>
        <w:spacing w:lineRule="auto" w:line="360" w:after="80"/>
        <w:rPr/>
        <w:keepLines w:val="0"/>
        <w:numPr>
          <w:ilvl w:val="0"/>
          <w:numId w:val="2"/>
        </w:numPr>
      </w:pPr>
      <w:r>
        <w:rPr>
          <w:rFonts w:ascii="Times New Roman" w:hAnsi="Times New Roman"/>
          <w:lang w:val="en-US"/>
        </w:rPr>
        <w:t>Metotic fissure: open (0), closed (1).</w:t>
      </w:r>
    </w:p>
    <w:p>
      <w:pPr>
        <w:pStyle w:val="Normal"/>
        <w:spacing w:lineRule="auto" w:line="360" w:after="80"/>
        <w:rPr/>
        <w:keepLines w:val="0"/>
        <w:numPr>
          <w:ilvl w:val="0"/>
          <w:numId w:val="2"/>
        </w:numPr>
      </w:pPr>
      <w:r>
        <w:rPr>
          <w:rFonts w:ascii="Times New Roman" w:hAnsi="Times New Roman"/>
          <w:lang w:val="en-US"/>
        </w:rPr>
        <w:t>Number of tympanic recesses: two or fewer (0), three (1).</w:t>
      </w:r>
    </w:p>
    <w:p>
      <w:pPr>
        <w:pStyle w:val="Normal"/>
        <w:spacing w:lineRule="auto" w:line="360" w:after="80"/>
        <w:rPr/>
        <w:keepLines w:val="0"/>
        <w:numPr>
          <w:ilvl w:val="0"/>
          <w:numId w:val="2"/>
        </w:numPr>
      </w:pPr>
      <w:r>
        <w:rPr>
          <w:rFonts w:ascii="Times New Roman" w:hAnsi="Times New Roman"/>
          <w:lang w:val="en-US"/>
        </w:rPr>
        <w:t>Rostral tympanic recess: absent (0), present (1).</w:t>
      </w:r>
    </w:p>
    <w:p>
      <w:pPr>
        <w:pStyle w:val="Normal"/>
        <w:spacing w:lineRule="auto" w:line="360" w:after="80"/>
        <w:rPr/>
        <w:keepLines w:val="0"/>
        <w:numPr>
          <w:ilvl w:val="0"/>
          <w:numId w:val="2"/>
        </w:numPr>
      </w:pPr>
      <w:r>
        <w:rPr>
          <w:rFonts w:ascii="Times New Roman" w:hAnsi="Times New Roman"/>
          <w:lang w:val="en-US"/>
        </w:rPr>
        <w:t xml:space="preserve">Accessory tympanic recess dorsal to the crista interfenestralis: absent (0), small pocket present (1), extensive with indirect pneumatization (2). </w:t>
      </w:r>
    </w:p>
    <w:p>
      <w:pPr>
        <w:pStyle w:val="Normal"/>
        <w:spacing w:lineRule="auto" w:line="360" w:after="80"/>
        <w:rPr/>
        <w:keepLines w:val="0"/>
        <w:numPr>
          <w:ilvl w:val="0"/>
          <w:numId w:val="2"/>
        </w:numPr>
      </w:pPr>
      <w:r>
        <w:rPr>
          <w:rFonts w:ascii="Times New Roman" w:hAnsi="Times New Roman"/>
          <w:lang w:val="en-US"/>
        </w:rPr>
        <w:t>Caudal tympanic recess: absent (0), present as opening on the rostral surface of the paroccipital process (1), extends into the opisthotic caudodorsal to the fenestra ovalis, confluent with this fenestra (2). Ordered.</w:t>
      </w:r>
    </w:p>
    <w:p>
      <w:pPr>
        <w:pStyle w:val="Normal"/>
        <w:spacing w:lineRule="auto" w:line="360" w:after="80"/>
        <w:rPr/>
        <w:keepLines w:val="0"/>
        <w:numPr>
          <w:ilvl w:val="0"/>
          <w:numId w:val="2"/>
        </w:numPr>
      </w:pPr>
      <w:r>
        <w:rPr>
          <w:rFonts w:ascii="Times New Roman" w:hAnsi="Times New Roman"/>
          <w:lang w:val="en-US"/>
        </w:rPr>
        <w:t>Posttympanic recess: invades the paroccipital process (0), confined to the columnar process (1).</w:t>
      </w:r>
    </w:p>
    <w:p>
      <w:pPr>
        <w:pStyle w:val="Normal"/>
        <w:spacing w:lineRule="auto" w:line="360" w:after="80"/>
        <w:rPr/>
        <w:keepLines w:val="0"/>
        <w:numPr>
          <w:ilvl w:val="0"/>
          <w:numId w:val="2"/>
        </w:numPr>
      </w:pPr>
      <w:r>
        <w:rPr>
          <w:rFonts w:ascii="Times New Roman" w:hAnsi="Times New Roman"/>
          <w:lang w:val="en-US"/>
        </w:rPr>
        <w:t>Rostral tympanic recess: absent (0), present, excluded from basisphenoid (1), invades basisphenoid (2). Ordered.</w:t>
      </w:r>
    </w:p>
    <w:p>
      <w:pPr>
        <w:pStyle w:val="Normal"/>
        <w:spacing w:lineRule="auto" w:line="360" w:after="80"/>
        <w:rPr/>
        <w:keepLines w:val="0"/>
        <w:numPr>
          <w:ilvl w:val="0"/>
          <w:numId w:val="2"/>
        </w:numPr>
      </w:pPr>
      <w:r>
        <w:rPr>
          <w:rFonts w:ascii="Times New Roman" w:hAnsi="Times New Roman"/>
          <w:lang w:val="en-US"/>
        </w:rPr>
        <w:t>Internal foramen of the facial nerve ventral to (0) or rostroventral to (1) the vestibulocochlear nerve.</w:t>
      </w:r>
    </w:p>
    <w:p>
      <w:pPr>
        <w:pStyle w:val="Normal"/>
        <w:spacing w:lineRule="auto" w:line="360" w:after="80"/>
        <w:rPr/>
        <w:keepLines w:val="0"/>
        <w:numPr>
          <w:ilvl w:val="0"/>
          <w:numId w:val="2"/>
        </w:numPr>
      </w:pPr>
      <w:r>
        <w:rPr>
          <w:rFonts w:ascii="Times New Roman" w:hAnsi="Times New Roman"/>
          <w:lang w:val="en-US"/>
        </w:rPr>
        <w:t>Number of cranial nerve openings in the acoustic fossa: two (0), three (1).</w:t>
      </w:r>
    </w:p>
    <w:p>
      <w:pPr>
        <w:pStyle w:val="Normal"/>
        <w:spacing w:lineRule="auto" w:line="360" w:after="80"/>
        <w:rPr/>
        <w:keepLines w:val="0"/>
        <w:numPr>
          <w:ilvl w:val="0"/>
          <w:numId w:val="2"/>
        </w:numPr>
      </w:pPr>
      <w:r>
        <w:rPr>
          <w:rFonts w:ascii="Times New Roman" w:hAnsi="Times New Roman"/>
          <w:lang w:val="en-US"/>
        </w:rPr>
        <w:t>Basal tubera: equally formed by the basioccipital and basisphenoid and not subdivided (0), subdivided by a lateral longitudinal groove into a medial part (entirely basioccipital) and a lateral part (entirely basisphenoid) (1).</w:t>
      </w:r>
    </w:p>
    <w:p>
      <w:pPr>
        <w:pStyle w:val="Normal"/>
        <w:spacing w:lineRule="auto" w:line="360" w:after="80"/>
        <w:rPr/>
        <w:keepLines w:val="0"/>
        <w:numPr>
          <w:ilvl w:val="0"/>
          <w:numId w:val="2"/>
        </w:numPr>
      </w:pPr>
      <w:r>
        <w:rPr>
          <w:rFonts w:ascii="Times New Roman" w:hAnsi="Times New Roman"/>
          <w:lang w:val="en-US"/>
        </w:rPr>
        <w:t>Basioccipital depth below the occipital condyle: shallow (0), deep, more than four times the vertical diameter of the occipital condyle (1).</w:t>
      </w:r>
    </w:p>
    <w:p>
      <w:pPr>
        <w:pStyle w:val="Normal"/>
        <w:spacing w:lineRule="auto" w:line="360" w:after="80"/>
        <w:rPr/>
        <w:keepLines w:val="0"/>
        <w:numPr>
          <w:ilvl w:val="0"/>
          <w:numId w:val="2"/>
        </w:numPr>
      </w:pPr>
      <w:r>
        <w:rPr>
          <w:rFonts w:ascii="Times New Roman" w:hAnsi="Times New Roman"/>
          <w:lang w:val="en-US"/>
        </w:rPr>
        <w:t>Distance across the basal tubera greater than (0) or less than (1) the transverse width of the occipital condyle.</w:t>
      </w:r>
    </w:p>
    <w:p>
      <w:pPr>
        <w:pStyle w:val="Normal"/>
        <w:spacing w:lineRule="auto" w:line="360" w:after="80"/>
        <w:rPr/>
        <w:keepLines w:val="0"/>
        <w:numPr>
          <w:ilvl w:val="0"/>
          <w:numId w:val="2"/>
        </w:numPr>
      </w:pPr>
      <w:r>
        <w:rPr>
          <w:rFonts w:ascii="Times New Roman" w:hAnsi="Times New Roman"/>
          <w:lang w:val="en-US"/>
        </w:rPr>
        <w:t>Basal tuber position: below the occipital condyle (0), caudal to the occipital condyle (1).</w:t>
      </w:r>
    </w:p>
    <w:p>
      <w:pPr>
        <w:pStyle w:val="Normal"/>
        <w:spacing w:lineRule="auto" w:line="360" w:after="80"/>
        <w:rPr/>
        <w:keepLines w:val="0"/>
        <w:numPr>
          <w:ilvl w:val="0"/>
          <w:numId w:val="2"/>
        </w:numPr>
      </w:pPr>
      <w:r>
        <w:rPr>
          <w:rFonts w:ascii="Times New Roman" w:hAnsi="Times New Roman"/>
          <w:lang w:val="en-US"/>
        </w:rPr>
        <w:t>Basal tubera size: large, comparable to the size of the ventral ends of the basipterygoid processes (0), reduced (1).</w:t>
      </w:r>
    </w:p>
    <w:p>
      <w:pPr>
        <w:pStyle w:val="Normal"/>
        <w:spacing w:lineRule="auto" w:line="360" w:after="80"/>
        <w:rPr/>
        <w:keepLines w:val="0"/>
        <w:numPr>
          <w:ilvl w:val="0"/>
          <w:numId w:val="2"/>
        </w:numPr>
      </w:pPr>
      <w:r>
        <w:rPr>
          <w:rFonts w:ascii="Times New Roman" w:hAnsi="Times New Roman"/>
          <w:lang w:val="en-US"/>
        </w:rPr>
        <w:t>Parabasisphenoid bulbous capsule: absent (0), present (1).</w:t>
      </w:r>
    </w:p>
    <w:p>
      <w:pPr>
        <w:pStyle w:val="Normal"/>
        <w:spacing w:lineRule="auto" w:line="360" w:after="80"/>
        <w:rPr/>
        <w:keepLines w:val="0"/>
        <w:numPr>
          <w:ilvl w:val="0"/>
          <w:numId w:val="2"/>
        </w:numPr>
      </w:pPr>
      <w:r>
        <w:rPr>
          <w:rFonts w:ascii="Times New Roman" w:hAnsi="Times New Roman"/>
          <w:lang w:val="en-US"/>
        </w:rPr>
        <w:t>Pneumatic basisphenoid recess: absent (0), present (1).</w:t>
      </w:r>
    </w:p>
    <w:p>
      <w:pPr>
        <w:pStyle w:val="Normal"/>
        <w:spacing w:lineRule="auto" w:line="360" w:after="80"/>
        <w:rPr/>
        <w:keepLines w:val="0"/>
        <w:numPr>
          <w:ilvl w:val="0"/>
          <w:numId w:val="2"/>
        </w:numPr>
      </w:pPr>
      <w:r>
        <w:rPr>
          <w:rFonts w:ascii="Times New Roman" w:hAnsi="Times New Roman"/>
          <w:lang w:val="en-US"/>
        </w:rPr>
        <w:t>Basisphenoid sphenoid sinus: shallow, foramina small or absent (0), deep, foramina large (1).</w:t>
      </w:r>
    </w:p>
    <w:p>
      <w:pPr>
        <w:pStyle w:val="Normal"/>
        <w:spacing w:lineRule="auto" w:line="360" w:after="80"/>
        <w:rPr/>
        <w:keepLines w:val="0"/>
        <w:numPr>
          <w:ilvl w:val="0"/>
          <w:numId w:val="2"/>
        </w:numPr>
      </w:pPr>
      <w:r>
        <w:rPr>
          <w:rFonts w:ascii="Times New Roman" w:hAnsi="Times New Roman"/>
          <w:lang w:val="en-US"/>
        </w:rPr>
        <w:t>Caudoventral limit of contact between the exoccipital-opisthotic and the basisphenoid separated from the basal tubera by a notch: absent (0), present (1).</w:t>
      </w:r>
    </w:p>
    <w:p>
      <w:pPr>
        <w:pStyle w:val="Normal"/>
        <w:spacing w:lineRule="auto" w:line="360" w:after="80"/>
        <w:rPr/>
        <w:keepLines w:val="0"/>
        <w:numPr>
          <w:ilvl w:val="0"/>
          <w:numId w:val="2"/>
        </w:numPr>
      </w:pPr>
      <w:r>
        <w:rPr>
          <w:rFonts w:ascii="Times New Roman" w:hAnsi="Times New Roman"/>
          <w:lang w:val="en-US"/>
        </w:rPr>
        <w:t xml:space="preserve">Otosphenoid crest: vertical on the basisphenoid and prootic and does not border an enlarged pneumatic recess (0), well developed, crescentic, and thin, forming the rostral edge of the enlarged pneumatic recess (1). </w:t>
      </w:r>
    </w:p>
    <w:p>
      <w:pPr>
        <w:pStyle w:val="Normal"/>
        <w:spacing w:lineRule="auto" w:line="360" w:after="80"/>
        <w:rPr/>
        <w:keepLines w:val="0"/>
        <w:numPr>
          <w:ilvl w:val="0"/>
          <w:numId w:val="2"/>
        </w:numPr>
      </w:pPr>
      <w:r>
        <w:rPr>
          <w:rFonts w:ascii="Times New Roman" w:hAnsi="Times New Roman"/>
          <w:lang w:val="en-US"/>
        </w:rPr>
        <w:t xml:space="preserve">Crista interfenestralis: confluent with the lateral surface of the prootic and opisthotic (0), distinctly depressed from the lateral surface (1). </w:t>
      </w:r>
    </w:p>
    <w:p>
      <w:pPr>
        <w:pStyle w:val="Normal"/>
        <w:spacing w:lineRule="auto" w:line="360" w:after="80"/>
        <w:rPr/>
        <w:keepLines w:val="0"/>
        <w:numPr>
          <w:ilvl w:val="0"/>
          <w:numId w:val="2"/>
        </w:numPr>
      </w:pPr>
      <w:r>
        <w:rPr>
          <w:rFonts w:ascii="Times New Roman" w:hAnsi="Times New Roman"/>
          <w:lang w:val="en-US"/>
        </w:rPr>
        <w:t>Basipterygoid processes: ventral or rostroventrally projecting (0), ventrolaterally projecting (1).</w:t>
      </w:r>
    </w:p>
    <w:p>
      <w:pPr>
        <w:pStyle w:val="Normal"/>
        <w:spacing w:lineRule="auto" w:line="360" w:after="80"/>
        <w:rPr/>
        <w:keepLines w:val="0"/>
        <w:numPr>
          <w:ilvl w:val="0"/>
          <w:numId w:val="2"/>
        </w:numPr>
      </w:pPr>
      <w:r>
        <w:rPr>
          <w:rFonts w:ascii="Times New Roman" w:hAnsi="Times New Roman"/>
          <w:lang w:val="en-US"/>
        </w:rPr>
        <w:t>Basipterygoid processes: solid (0), hollow (1).</w:t>
      </w:r>
    </w:p>
    <w:p>
      <w:pPr>
        <w:pStyle w:val="Normal"/>
        <w:spacing w:lineRule="auto" w:line="360" w:after="80"/>
        <w:rPr/>
        <w:keepLines w:val="0"/>
        <w:numPr>
          <w:ilvl w:val="0"/>
          <w:numId w:val="2"/>
        </w:numPr>
      </w:pPr>
      <w:r>
        <w:rPr>
          <w:rFonts w:ascii="Times New Roman" w:hAnsi="Times New Roman"/>
          <w:lang w:val="en-US"/>
        </w:rPr>
        <w:t>Basipterygoid processes: moderately long, not fused to the pterygoids (0), short, not fused to the pterygoids (1), short, fused to the pterygoids (2). Unordered.</w:t>
      </w:r>
    </w:p>
    <w:p>
      <w:pPr>
        <w:pStyle w:val="Normal"/>
        <w:spacing w:lineRule="auto" w:line="360" w:after="80"/>
        <w:rPr/>
        <w:keepLines w:val="0"/>
        <w:numPr>
          <w:ilvl w:val="0"/>
          <w:numId w:val="2"/>
        </w:numPr>
      </w:pPr>
      <w:r>
        <w:rPr>
          <w:rFonts w:ascii="Times New Roman" w:hAnsi="Times New Roman"/>
          <w:lang w:val="en-US"/>
        </w:rPr>
        <w:t>Basipterygoid process: well developed, rostrocaudally short and fingerlike (approximately as long as wide) (0), significantly elongate rostrocaudally (longer than wide) (1), shortened, broad and narrow (2). Unordered.</w:t>
      </w:r>
    </w:p>
    <w:p>
      <w:pPr>
        <w:pStyle w:val="Normal"/>
        <w:spacing w:lineRule="auto" w:line="360" w:after="80"/>
        <w:rPr/>
        <w:keepLines w:val="0"/>
        <w:numPr>
          <w:ilvl w:val="0"/>
          <w:numId w:val="2"/>
        </w:numPr>
      </w:pPr>
      <w:r>
        <w:rPr>
          <w:rFonts w:ascii="Times New Roman" w:hAnsi="Times New Roman"/>
          <w:lang w:val="en-US"/>
        </w:rPr>
        <w:t>Basipterygoid well-developed subcondylar recess: absent (0), present (1).</w:t>
      </w:r>
    </w:p>
    <w:p>
      <w:pPr>
        <w:pStyle w:val="Normal"/>
        <w:spacing w:lineRule="auto" w:line="360" w:after="80"/>
        <w:rPr/>
        <w:keepLines w:val="0"/>
        <w:numPr>
          <w:ilvl w:val="0"/>
          <w:numId w:val="2"/>
        </w:numPr>
      </w:pPr>
      <w:r>
        <w:rPr>
          <w:rFonts w:ascii="Times New Roman" w:hAnsi="Times New Roman"/>
          <w:lang w:val="en-US"/>
        </w:rPr>
        <w:t>Occipital region: directed caudally (0), directed caudoventrally (1).</w:t>
      </w:r>
    </w:p>
    <w:p>
      <w:pPr>
        <w:pStyle w:val="Normal"/>
        <w:spacing w:lineRule="auto" w:line="360" w:after="80"/>
        <w:rPr/>
        <w:keepLines w:val="0"/>
        <w:numPr>
          <w:ilvl w:val="0"/>
          <w:numId w:val="2"/>
        </w:numPr>
      </w:pPr>
      <w:r>
        <w:rPr>
          <w:rFonts w:ascii="Times New Roman" w:hAnsi="Times New Roman"/>
          <w:lang w:val="en-US"/>
        </w:rPr>
        <w:t>Supraoccipital contribution to the foramen magnum: present (0), absent (1).</w:t>
      </w:r>
    </w:p>
    <w:p>
      <w:pPr>
        <w:pStyle w:val="Normal"/>
        <w:spacing w:lineRule="auto" w:line="360" w:after="80"/>
        <w:rPr/>
        <w:keepLines w:val="0"/>
        <w:numPr>
          <w:ilvl w:val="0"/>
          <w:numId w:val="2"/>
        </w:numPr>
      </w:pPr>
      <w:r>
        <w:rPr>
          <w:rFonts w:ascii="Times New Roman" w:hAnsi="Times New Roman"/>
          <w:lang w:val="en-US"/>
        </w:rPr>
        <w:t>Tripartite supraoccipital sinus: absent (0), present (1).</w:t>
      </w:r>
    </w:p>
    <w:p>
      <w:pPr>
        <w:pStyle w:val="Normal"/>
        <w:spacing w:lineRule="auto" w:line="360" w:after="80"/>
        <w:rPr/>
        <w:keepLines w:val="0"/>
        <w:numPr>
          <w:ilvl w:val="0"/>
          <w:numId w:val="2"/>
        </w:numPr>
      </w:pPr>
      <w:r>
        <w:rPr>
          <w:rFonts w:ascii="Times New Roman" w:hAnsi="Times New Roman"/>
          <w:lang w:val="en-US"/>
        </w:rPr>
        <w:t>Foramen magnum dimensions: subcircular or wider than tall (0), taller than wide (1).</w:t>
      </w:r>
    </w:p>
    <w:p>
      <w:pPr>
        <w:pStyle w:val="Normal"/>
        <w:spacing w:lineRule="auto" w:line="360" w:after="80"/>
        <w:rPr/>
        <w:keepLines w:val="0"/>
        <w:numPr>
          <w:ilvl w:val="0"/>
          <w:numId w:val="2"/>
        </w:numPr>
      </w:pPr>
      <w:r>
        <w:rPr>
          <w:rFonts w:ascii="Times New Roman" w:hAnsi="Times New Roman"/>
          <w:lang w:val="en-US"/>
        </w:rPr>
        <w:t>Occipital condyle constricted neck: absent (0), present (1).</w:t>
      </w:r>
    </w:p>
    <w:p>
      <w:pPr>
        <w:pStyle w:val="Normal"/>
        <w:spacing w:lineRule="auto" w:line="360" w:after="80"/>
        <w:rPr/>
        <w:keepLines w:val="0"/>
        <w:numPr>
          <w:ilvl w:val="0"/>
          <w:numId w:val="2"/>
        </w:numPr>
      </w:pPr>
      <w:r>
        <w:rPr>
          <w:rFonts w:ascii="Times New Roman" w:hAnsi="Times New Roman"/>
          <w:lang w:val="en-US"/>
        </w:rPr>
        <w:t>Occiput depth: greater above the foramen magnum than below (0), equal above and below the foramen magnum (1).</w:t>
      </w:r>
    </w:p>
    <w:p>
      <w:pPr>
        <w:pStyle w:val="Normal"/>
        <w:spacing w:lineRule="auto" w:line="360" w:after="80"/>
        <w:rPr/>
        <w:keepLines w:val="0"/>
        <w:numPr>
          <w:ilvl w:val="0"/>
          <w:numId w:val="2"/>
        </w:numPr>
      </w:pPr>
      <w:r>
        <w:rPr>
          <w:rFonts w:ascii="Times New Roman" w:hAnsi="Times New Roman"/>
          <w:lang w:val="en-US"/>
        </w:rPr>
        <w:t>Dentary tooth count: 25 or fewer (0), 30 or more (1).</w:t>
      </w:r>
    </w:p>
    <w:p>
      <w:pPr>
        <w:pStyle w:val="Normal"/>
        <w:spacing w:lineRule="auto" w:line="360" w:after="80"/>
        <w:rPr/>
        <w:keepLines w:val="0"/>
        <w:numPr>
          <w:ilvl w:val="0"/>
          <w:numId w:val="2"/>
        </w:numPr>
      </w:pPr>
      <w:r>
        <w:rPr>
          <w:rFonts w:ascii="Times New Roman" w:hAnsi="Times New Roman"/>
          <w:lang w:val="en-US"/>
        </w:rPr>
        <w:t>Dentary rostral end, shape in lateral view: rounded (0), squared with a ventrally expanded tip (1), expanded dorsoventrally (2). Unordered.</w:t>
      </w:r>
    </w:p>
    <w:p>
      <w:pPr>
        <w:pStyle w:val="Normal"/>
        <w:spacing w:lineRule="auto" w:line="360" w:after="80"/>
        <w:rPr/>
        <w:keepLines w:val="0"/>
        <w:numPr>
          <w:ilvl w:val="0"/>
          <w:numId w:val="2"/>
        </w:numPr>
      </w:pPr>
      <w:r>
        <w:rPr>
          <w:rFonts w:ascii="Times New Roman" w:hAnsi="Times New Roman"/>
          <w:lang w:val="en-US"/>
        </w:rPr>
        <w:t>Dentary symphysis: dentaries separate (0), dentaries fused (1).</w:t>
      </w:r>
    </w:p>
    <w:p>
      <w:pPr>
        <w:pStyle w:val="Normal"/>
        <w:spacing w:lineRule="auto" w:line="360" w:after="80"/>
        <w:rPr/>
        <w:keepLines w:val="0"/>
        <w:numPr>
          <w:ilvl w:val="0"/>
          <w:numId w:val="2"/>
        </w:numPr>
      </w:pPr>
      <w:r>
        <w:rPr>
          <w:rFonts w:ascii="Times New Roman" w:hAnsi="Times New Roman"/>
          <w:lang w:val="en-US"/>
        </w:rPr>
        <w:t>Dentary symphyseal region in lateral view: undifferentiated (0), upturned (1), symphyseal end downturned (2). Unordered.</w:t>
      </w:r>
    </w:p>
    <w:p>
      <w:pPr>
        <w:pStyle w:val="Normal"/>
        <w:spacing w:lineRule="auto" w:line="360" w:after="80"/>
        <w:rPr/>
        <w:keepLines w:val="0"/>
        <w:numPr>
          <w:ilvl w:val="0"/>
          <w:numId w:val="2"/>
        </w:numPr>
      </w:pPr>
      <w:r>
        <w:rPr>
          <w:rFonts w:ascii="Times New Roman" w:hAnsi="Times New Roman"/>
          <w:lang w:val="en-US"/>
        </w:rPr>
        <w:t>Dentary symphyseal region in medial view: straight (0), medially recurved (1).</w:t>
      </w:r>
    </w:p>
    <w:p>
      <w:pPr>
        <w:pStyle w:val="Normal"/>
        <w:spacing w:lineRule="auto" w:line="360" w:after="80"/>
        <w:rPr/>
        <w:keepLines w:val="0"/>
        <w:numPr>
          <w:ilvl w:val="0"/>
          <w:numId w:val="2"/>
        </w:numPr>
      </w:pPr>
      <w:r>
        <w:rPr>
          <w:rFonts w:ascii="Times New Roman" w:hAnsi="Times New Roman"/>
          <w:lang w:val="en-US"/>
        </w:rPr>
        <w:t>Dentary tooth 3: subequal to tooth 2 (0), enlarged relative to tooth 2 (1).</w:t>
      </w:r>
    </w:p>
    <w:p>
      <w:pPr>
        <w:pStyle w:val="Normal"/>
        <w:spacing w:lineRule="auto" w:line="360" w:after="80"/>
        <w:rPr/>
        <w:keepLines w:val="0"/>
        <w:numPr>
          <w:ilvl w:val="0"/>
          <w:numId w:val="2"/>
        </w:numPr>
      </w:pPr>
      <w:r>
        <w:rPr>
          <w:rFonts w:ascii="Times New Roman" w:hAnsi="Times New Roman"/>
          <w:lang w:val="en-US"/>
        </w:rPr>
        <w:t>Rostral half of the mandible: ventrally convex or straight (0), concave (1).</w:t>
      </w:r>
    </w:p>
    <w:p>
      <w:pPr>
        <w:pStyle w:val="Normal"/>
        <w:spacing w:lineRule="auto" w:line="360" w:after="80"/>
        <w:rPr/>
        <w:keepLines w:val="0"/>
        <w:numPr>
          <w:ilvl w:val="0"/>
          <w:numId w:val="2"/>
        </w:numPr>
      </w:pPr>
      <w:r>
        <w:rPr>
          <w:rFonts w:ascii="Times New Roman" w:hAnsi="Times New Roman"/>
          <w:lang w:val="en-US"/>
        </w:rPr>
        <w:t>Dentary rami in ventral view: subparallel (0), widely divergent caudally (1).</w:t>
      </w:r>
    </w:p>
    <w:p>
      <w:pPr>
        <w:pStyle w:val="Normal"/>
        <w:spacing w:lineRule="auto" w:line="360" w:after="80"/>
        <w:rPr/>
        <w:keepLines w:val="0"/>
        <w:numPr>
          <w:ilvl w:val="0"/>
          <w:numId w:val="2"/>
        </w:numPr>
      </w:pPr>
      <w:r>
        <w:rPr>
          <w:rFonts w:ascii="Times New Roman" w:hAnsi="Times New Roman"/>
          <w:lang w:val="en-US"/>
        </w:rPr>
        <w:t>Dentary dorsal margin form: straight or gently concave (0), convex (1).</w:t>
      </w:r>
    </w:p>
    <w:p>
      <w:pPr>
        <w:pStyle w:val="Normal"/>
        <w:spacing w:lineRule="auto" w:line="360" w:after="80"/>
        <w:rPr/>
        <w:keepLines w:val="0"/>
        <w:numPr>
          <w:ilvl w:val="0"/>
          <w:numId w:val="2"/>
        </w:numPr>
      </w:pPr>
      <w:r>
        <w:rPr>
          <w:rFonts w:ascii="Times New Roman" w:hAnsi="Times New Roman"/>
          <w:lang w:val="en-US"/>
        </w:rPr>
        <w:t>Dentary labial foramina situated outside (0) or within (1) a groove.</w:t>
      </w:r>
    </w:p>
    <w:p>
      <w:pPr>
        <w:pStyle w:val="Normal"/>
        <w:spacing w:lineRule="auto" w:line="360" w:after="80"/>
        <w:rPr/>
        <w:keepLines w:val="0"/>
        <w:numPr>
          <w:ilvl w:val="0"/>
          <w:numId w:val="2"/>
        </w:numPr>
      </w:pPr>
      <w:r>
        <w:rPr>
          <w:rFonts w:ascii="Times New Roman" w:hAnsi="Times New Roman"/>
          <w:lang w:val="en-US"/>
        </w:rPr>
        <w:t>Prominent dorsolateral shelf on the dentary: absent (0), present, tooth row inset (1).</w:t>
      </w:r>
    </w:p>
    <w:p>
      <w:pPr>
        <w:pStyle w:val="Normal"/>
        <w:spacing w:lineRule="auto" w:line="360" w:after="80"/>
        <w:rPr/>
        <w:keepLines w:val="0"/>
        <w:numPr>
          <w:ilvl w:val="0"/>
          <w:numId w:val="2"/>
        </w:numPr>
      </w:pPr>
      <w:r>
        <w:rPr>
          <w:rFonts w:ascii="Times New Roman" w:hAnsi="Times New Roman"/>
          <w:lang w:val="en-US"/>
        </w:rPr>
        <w:t>Dorsal and ventral margins of the tooth-bearing section of dentary: subparallel (0), caudally divergent (1).</w:t>
      </w:r>
    </w:p>
    <w:p>
      <w:pPr>
        <w:pStyle w:val="Normal"/>
        <w:spacing w:lineRule="auto" w:line="360" w:after="80"/>
        <w:rPr/>
        <w:keepLines w:val="0"/>
        <w:numPr>
          <w:ilvl w:val="0"/>
          <w:numId w:val="2"/>
        </w:numPr>
      </w:pPr>
      <w:r>
        <w:rPr>
          <w:rFonts w:ascii="Times New Roman" w:hAnsi="Times New Roman"/>
          <w:lang w:val="en-US"/>
        </w:rPr>
        <w:t>Reduced overlap of dentary onto postdentary bones: absent (0), present (1).</w:t>
      </w:r>
    </w:p>
    <w:p>
      <w:pPr>
        <w:pStyle w:val="Normal"/>
        <w:spacing w:lineRule="auto" w:line="360" w:after="80"/>
        <w:rPr/>
        <w:keepLines w:val="0"/>
        <w:numPr>
          <w:ilvl w:val="0"/>
          <w:numId w:val="2"/>
        </w:numPr>
      </w:pPr>
      <w:r>
        <w:rPr>
          <w:rFonts w:ascii="Times New Roman" w:hAnsi="Times New Roman"/>
          <w:lang w:val="en-US"/>
        </w:rPr>
        <w:t>Intramandibular joint: absent (0), present (1).</w:t>
      </w:r>
    </w:p>
    <w:p>
      <w:pPr>
        <w:pStyle w:val="Normal"/>
        <w:spacing w:lineRule="auto" w:line="360" w:after="80"/>
        <w:rPr/>
        <w:keepLines w:val="0"/>
        <w:numPr>
          <w:ilvl w:val="0"/>
          <w:numId w:val="2"/>
        </w:numPr>
      </w:pPr>
      <w:r>
        <w:rPr>
          <w:rFonts w:ascii="Times New Roman" w:hAnsi="Times New Roman"/>
          <w:lang w:val="en-US"/>
        </w:rPr>
        <w:t>Caudal end of the dentary: strongly forked (0), straight or only slightly forked (1).</w:t>
      </w:r>
    </w:p>
    <w:p>
      <w:pPr>
        <w:pStyle w:val="Normal"/>
        <w:spacing w:lineRule="auto" w:line="360" w:after="80"/>
        <w:rPr/>
        <w:keepLines w:val="0"/>
        <w:numPr>
          <w:ilvl w:val="0"/>
          <w:numId w:val="2"/>
        </w:numPr>
      </w:pPr>
      <w:r>
        <w:rPr>
          <w:rFonts w:ascii="Times New Roman" w:hAnsi="Times New Roman"/>
          <w:lang w:val="en-US"/>
        </w:rPr>
        <w:t>Dentary caudoventral process length: long (0), short, extending only as far caudally as the caudodorsal process (1).</w:t>
      </w:r>
    </w:p>
    <w:p>
      <w:pPr>
        <w:pStyle w:val="Normal"/>
        <w:spacing w:lineRule="auto" w:line="360" w:after="80"/>
        <w:rPr/>
        <w:keepLines w:val="0"/>
        <w:numPr>
          <w:ilvl w:val="0"/>
          <w:numId w:val="2"/>
        </w:numPr>
      </w:pPr>
      <w:r>
        <w:rPr>
          <w:rFonts w:ascii="Times New Roman" w:hAnsi="Times New Roman"/>
          <w:lang w:val="en-US"/>
        </w:rPr>
        <w:t>Dorsoventral depth of the caudal end of dentary: subequal to 120% of the depth of the dentary symphysis (0), larger, greater than 120% but less than 200% of the depth of the dentary symphysis (1), deep, greater than 200% of the depth of the dentary symphysis (2). Ordered.</w:t>
      </w:r>
    </w:p>
    <w:p>
      <w:pPr>
        <w:pStyle w:val="Normal"/>
        <w:spacing w:lineRule="auto" w:line="360" w:after="80"/>
        <w:rPr/>
        <w:keepLines w:val="0"/>
        <w:numPr>
          <w:ilvl w:val="0"/>
          <w:numId w:val="2"/>
        </w:numPr>
      </w:pPr>
      <w:r>
        <w:rPr>
          <w:rFonts w:ascii="Times New Roman" w:hAnsi="Times New Roman"/>
          <w:lang w:val="en-US"/>
        </w:rPr>
        <w:t>Internal mandibular fenestra: present (0), reduced to a narrow slit or absent (1).</w:t>
      </w:r>
    </w:p>
    <w:p>
      <w:pPr>
        <w:pStyle w:val="Normal"/>
        <w:spacing w:lineRule="auto" w:line="360" w:after="80"/>
        <w:rPr/>
        <w:keepLines w:val="0"/>
        <w:numPr>
          <w:ilvl w:val="0"/>
          <w:numId w:val="2"/>
        </w:numPr>
      </w:pPr>
      <w:r>
        <w:rPr>
          <w:rFonts w:ascii="Times New Roman" w:hAnsi="Times New Roman"/>
          <w:lang w:val="en-US"/>
        </w:rPr>
        <w:t>Surangular-angular contact rostral to the external mandibular fenestra: absent (0), present (1).</w:t>
      </w:r>
    </w:p>
    <w:p>
      <w:pPr>
        <w:pStyle w:val="Normal"/>
        <w:spacing w:lineRule="auto" w:line="360" w:after="80"/>
        <w:rPr/>
        <w:keepLines w:val="0"/>
        <w:numPr>
          <w:ilvl w:val="0"/>
          <w:numId w:val="2"/>
        </w:numPr>
      </w:pPr>
      <w:r>
        <w:rPr>
          <w:rFonts w:ascii="Times New Roman" w:hAnsi="Times New Roman"/>
          <w:lang w:val="en-US"/>
        </w:rPr>
        <w:t>Rostral surangular foramen: absent or a small pit (0), larger, in a rostrally oriented depression (1).</w:t>
      </w:r>
    </w:p>
    <w:p>
      <w:pPr>
        <w:pStyle w:val="Normal"/>
        <w:spacing w:lineRule="auto" w:line="360" w:after="80"/>
        <w:rPr/>
        <w:keepLines w:val="0"/>
        <w:numPr>
          <w:ilvl w:val="0"/>
          <w:numId w:val="2"/>
        </w:numPr>
      </w:pPr>
      <w:r>
        <w:rPr>
          <w:rFonts w:ascii="Times New Roman" w:hAnsi="Times New Roman"/>
          <w:lang w:val="en-US"/>
        </w:rPr>
        <w:t>Caudal surangular foramen: small opening (0), large opening, subequal to or smaller than the promaxillary fenestra (1), large opening, larger than the promaxillary fenestra (2). Ordered.</w:t>
      </w:r>
    </w:p>
    <w:p>
      <w:pPr>
        <w:pStyle w:val="Normal"/>
        <w:spacing w:lineRule="auto" w:line="360" w:after="80"/>
        <w:rPr/>
        <w:keepLines w:val="0"/>
        <w:numPr>
          <w:ilvl w:val="0"/>
          <w:numId w:val="2"/>
        </w:numPr>
      </w:pPr>
      <w:r>
        <w:rPr>
          <w:rFonts w:ascii="Times New Roman" w:hAnsi="Times New Roman"/>
          <w:lang w:val="en-US"/>
        </w:rPr>
        <w:t>Rostral ramus of the surangular: shallow, less than one-half the height of the postdentaries (0), deep, much more than one-half the height of the postdentaries (1).</w:t>
      </w:r>
    </w:p>
    <w:p>
      <w:pPr>
        <w:pStyle w:val="Normal"/>
        <w:spacing w:lineRule="auto" w:line="360" w:after="80"/>
        <w:rPr/>
        <w:keepLines w:val="0"/>
        <w:numPr>
          <w:ilvl w:val="0"/>
          <w:numId w:val="2"/>
        </w:numPr>
      </w:pPr>
      <w:r>
        <w:rPr>
          <w:rFonts w:ascii="Times New Roman" w:hAnsi="Times New Roman"/>
          <w:lang w:val="en-US"/>
        </w:rPr>
        <w:t>Horizontal shelf on the lateral surface of the surangular, rostral and ventral to the mandibular condyle: absent or faint ridge (0), prominent and extending laterally (1), prominent and pendant (2). Unordered.</w:t>
      </w:r>
    </w:p>
    <w:p>
      <w:pPr>
        <w:pStyle w:val="Normal"/>
        <w:spacing w:lineRule="auto" w:line="360" w:after="80"/>
        <w:rPr/>
        <w:keepLines w:val="0"/>
        <w:numPr>
          <w:ilvl w:val="0"/>
          <w:numId w:val="2"/>
        </w:numPr>
      </w:pPr>
      <w:r>
        <w:rPr>
          <w:rFonts w:ascii="Times New Roman" w:hAnsi="Times New Roman"/>
          <w:lang w:val="en-US"/>
        </w:rPr>
        <w:t>Rostral prong of the angular does not (0) or does (1) penetrate the dentary-splenial cavity.</w:t>
      </w:r>
    </w:p>
    <w:p>
      <w:pPr>
        <w:pStyle w:val="Normal"/>
        <w:spacing w:lineRule="auto" w:line="360" w:after="80"/>
        <w:rPr/>
        <w:keepLines w:val="0"/>
        <w:numPr>
          <w:ilvl w:val="0"/>
          <w:numId w:val="2"/>
        </w:numPr>
      </w:pPr>
      <w:r>
        <w:rPr>
          <w:rFonts w:ascii="Times New Roman" w:hAnsi="Times New Roman"/>
          <w:lang w:val="en-US"/>
        </w:rPr>
        <w:t>Angular does not (0) or does (1) reach back to the level of the articular.</w:t>
      </w:r>
    </w:p>
    <w:p>
      <w:pPr>
        <w:pStyle w:val="Normal"/>
        <w:spacing w:lineRule="auto" w:line="360" w:after="80"/>
        <w:rPr/>
        <w:keepLines w:val="0"/>
        <w:numPr>
          <w:ilvl w:val="0"/>
          <w:numId w:val="2"/>
        </w:numPr>
      </w:pPr>
      <w:r>
        <w:rPr>
          <w:rFonts w:ascii="Times New Roman" w:hAnsi="Times New Roman"/>
          <w:lang w:val="en-US"/>
        </w:rPr>
        <w:t>Caudal termination of angular: caudal or ventral to (0) or rostral to (1) the caudal surangular foramen.</w:t>
      </w:r>
    </w:p>
    <w:p>
      <w:pPr>
        <w:pStyle w:val="Normal"/>
        <w:spacing w:lineRule="auto" w:line="360" w:after="80"/>
        <w:rPr/>
        <w:keepLines w:val="0"/>
        <w:numPr>
          <w:ilvl w:val="0"/>
          <w:numId w:val="2"/>
        </w:numPr>
      </w:pPr>
      <w:r>
        <w:rPr>
          <w:rFonts w:ascii="Times New Roman" w:hAnsi="Times New Roman"/>
          <w:lang w:val="en-US"/>
        </w:rPr>
        <w:t>Length of external mandibular fenestra compared with that of the mandible: short, approximately 15–20% (0), elongate, greater than 20% and up to 40% (1), extremely reduced, a few percent at most (2). Unordered.</w:t>
      </w:r>
    </w:p>
    <w:p>
      <w:pPr>
        <w:pStyle w:val="Normal"/>
        <w:spacing w:lineRule="auto" w:line="360" w:after="80"/>
        <w:rPr/>
        <w:keepLines w:val="0"/>
        <w:numPr>
          <w:ilvl w:val="0"/>
          <w:numId w:val="2"/>
        </w:numPr>
      </w:pPr>
      <w:r>
        <w:rPr>
          <w:rFonts w:ascii="Times New Roman" w:hAnsi="Times New Roman"/>
          <w:lang w:val="en-US"/>
        </w:rPr>
        <w:t>Rostral end of external mandibular fenestra caudal to (0) or ventral to (1) last dentary tooth.</w:t>
      </w:r>
    </w:p>
    <w:p>
      <w:pPr>
        <w:pStyle w:val="Normal"/>
        <w:spacing w:lineRule="auto" w:line="360" w:after="80"/>
        <w:rPr/>
        <w:keepLines w:val="0"/>
        <w:numPr>
          <w:ilvl w:val="0"/>
          <w:numId w:val="2"/>
        </w:numPr>
      </w:pPr>
      <w:r>
        <w:rPr>
          <w:rFonts w:ascii="Times New Roman" w:hAnsi="Times New Roman"/>
          <w:lang w:val="en-US"/>
        </w:rPr>
        <w:t>External mandibular fenestra shape: oval (0), subdivided by a spinous rostral process of the surangular (1).</w:t>
      </w:r>
    </w:p>
    <w:p>
      <w:pPr>
        <w:pStyle w:val="Normal"/>
        <w:spacing w:lineRule="auto" w:line="360" w:after="80"/>
        <w:rPr/>
        <w:keepLines w:val="0"/>
        <w:numPr>
          <w:ilvl w:val="0"/>
          <w:numId w:val="2"/>
        </w:numPr>
      </w:pPr>
      <w:r>
        <w:rPr>
          <w:rFonts w:ascii="Times New Roman" w:hAnsi="Times New Roman"/>
          <w:lang w:val="en-US"/>
        </w:rPr>
        <w:t>External mandibular fenestra rostrodorsal margin formed by the dentary (0) or entirely by the surangular (1).</w:t>
      </w:r>
    </w:p>
    <w:p>
      <w:pPr>
        <w:pStyle w:val="Normal"/>
        <w:spacing w:lineRule="auto" w:line="360" w:after="80"/>
        <w:rPr/>
        <w:keepLines w:val="0"/>
        <w:numPr>
          <w:ilvl w:val="0"/>
          <w:numId w:val="2"/>
        </w:numPr>
      </w:pPr>
      <w:r>
        <w:rPr>
          <w:rFonts w:ascii="Times New Roman" w:hAnsi="Times New Roman"/>
          <w:lang w:val="en-US"/>
        </w:rPr>
        <w:t>Splenial: extensive triangular exposure in lateral view between the dentary and angular (0), obscured or only slightly visible in lateral view (1).</w:t>
      </w:r>
    </w:p>
    <w:p>
      <w:pPr>
        <w:pStyle w:val="Normal"/>
        <w:spacing w:lineRule="auto" w:line="360" w:after="80"/>
        <w:rPr/>
        <w:keepLines w:val="0"/>
        <w:numPr>
          <w:ilvl w:val="0"/>
          <w:numId w:val="2"/>
        </w:numPr>
      </w:pPr>
      <w:r>
        <w:rPr>
          <w:rFonts w:ascii="Times New Roman" w:hAnsi="Times New Roman"/>
          <w:lang w:val="en-US"/>
        </w:rPr>
        <w:t>Rostral mylohyoid foramen: completely enclosed by the splenial (0), opened rostroventrally (1), absent (2). Unordered.</w:t>
      </w:r>
    </w:p>
    <w:p>
      <w:pPr>
        <w:pStyle w:val="Normal"/>
        <w:spacing w:lineRule="auto" w:line="360" w:after="80"/>
        <w:rPr/>
        <w:keepLines w:val="0"/>
        <w:numPr>
          <w:ilvl w:val="0"/>
          <w:numId w:val="2"/>
        </w:numPr>
      </w:pPr>
      <w:r>
        <w:rPr>
          <w:rFonts w:ascii="Times New Roman" w:hAnsi="Times New Roman"/>
          <w:lang w:val="en-US"/>
        </w:rPr>
        <w:t>Splenial with a notch on the caudal margin for the internal mandibular fenestra: absent (0), present (1).</w:t>
      </w:r>
    </w:p>
    <w:p>
      <w:pPr>
        <w:pStyle w:val="Normal"/>
        <w:spacing w:lineRule="auto" w:line="360" w:after="80"/>
        <w:rPr/>
        <w:keepLines w:val="0"/>
        <w:numPr>
          <w:ilvl w:val="0"/>
          <w:numId w:val="2"/>
        </w:numPr>
      </w:pPr>
      <w:r>
        <w:rPr>
          <w:rFonts w:ascii="Times New Roman" w:hAnsi="Times New Roman"/>
          <w:lang w:val="en-US"/>
        </w:rPr>
        <w:t>Coronoid: present (0), present but extremely reduced (1), absent (2). Ordered.</w:t>
      </w:r>
    </w:p>
    <w:p>
      <w:pPr>
        <w:pStyle w:val="Normal"/>
        <w:spacing w:lineRule="auto" w:line="360" w:after="80"/>
        <w:rPr/>
        <w:keepLines w:val="0"/>
        <w:numPr>
          <w:ilvl w:val="0"/>
          <w:numId w:val="2"/>
        </w:numPr>
      </w:pPr>
      <w:r>
        <w:rPr>
          <w:rFonts w:ascii="Times New Roman" w:hAnsi="Times New Roman"/>
          <w:lang w:val="en-US"/>
        </w:rPr>
        <w:t>Coronoid eminence: absent (0), present (1).</w:t>
      </w:r>
    </w:p>
    <w:p>
      <w:pPr>
        <w:pStyle w:val="Normal"/>
        <w:spacing w:lineRule="auto" w:line="360" w:after="80"/>
        <w:rPr/>
        <w:keepLines w:val="0"/>
        <w:numPr>
          <w:ilvl w:val="0"/>
          <w:numId w:val="2"/>
        </w:numPr>
      </w:pPr>
      <w:r>
        <w:rPr>
          <w:rFonts w:ascii="Times New Roman" w:hAnsi="Times New Roman"/>
          <w:lang w:val="en-US"/>
        </w:rPr>
        <w:t>Fusion of the coronoid and supradentary: absent (0), present (1).</w:t>
      </w:r>
    </w:p>
    <w:p>
      <w:pPr>
        <w:pStyle w:val="Normal"/>
        <w:spacing w:lineRule="auto" w:line="360" w:after="80"/>
        <w:rPr/>
        <w:keepLines w:val="0"/>
        <w:numPr>
          <w:ilvl w:val="0"/>
          <w:numId w:val="2"/>
        </w:numPr>
      </w:pPr>
      <w:r>
        <w:rPr>
          <w:rFonts w:ascii="Times New Roman" w:hAnsi="Times New Roman"/>
          <w:lang w:val="en-US"/>
        </w:rPr>
        <w:t>Articular facet of the articular for the mandibular joint: deeply concave (0), rostrocaudally elongate and shallow (1).</w:t>
      </w:r>
    </w:p>
    <w:p>
      <w:pPr>
        <w:pStyle w:val="Normal"/>
        <w:spacing w:lineRule="auto" w:line="360" w:after="80"/>
        <w:rPr/>
        <w:keepLines w:val="0"/>
        <w:numPr>
          <w:ilvl w:val="0"/>
          <w:numId w:val="2"/>
        </w:numPr>
      </w:pPr>
      <w:r>
        <w:rPr>
          <w:rFonts w:ascii="Times New Roman" w:hAnsi="Times New Roman"/>
          <w:lang w:val="en-US"/>
        </w:rPr>
        <w:t>Mandibular articulation surface: as long as the distal end of the quadrate (0), enlarged, up to twice or more as long as the quadrate surface, allowing rostrocaudal movement of the mandible (1).</w:t>
      </w:r>
    </w:p>
    <w:p>
      <w:pPr>
        <w:pStyle w:val="Normal"/>
        <w:spacing w:lineRule="auto" w:line="360" w:after="80"/>
        <w:rPr/>
        <w:keepLines w:val="0"/>
        <w:numPr>
          <w:ilvl w:val="0"/>
          <w:numId w:val="2"/>
        </w:numPr>
      </w:pPr>
      <w:r>
        <w:rPr>
          <w:rFonts w:ascii="Times New Roman" w:hAnsi="Times New Roman"/>
          <w:lang w:val="en-US"/>
        </w:rPr>
        <w:t>Articular, pendant medial process: absent (0), present (1).</w:t>
      </w:r>
    </w:p>
    <w:p>
      <w:pPr>
        <w:pStyle w:val="Normal"/>
        <w:spacing w:lineRule="auto" w:line="360" w:after="80"/>
        <w:rPr/>
        <w:keepLines w:val="0"/>
        <w:numPr>
          <w:ilvl w:val="0"/>
          <w:numId w:val="2"/>
        </w:numPr>
      </w:pPr>
      <w:r>
        <w:rPr>
          <w:rFonts w:ascii="Times New Roman" w:hAnsi="Times New Roman"/>
          <w:lang w:val="en-US"/>
        </w:rPr>
        <w:t>Articular (and quadrate condylar) width: less than twice the thickness of the surangular (0), twice or more the thickness of the surangular (1).</w:t>
      </w:r>
    </w:p>
    <w:p>
      <w:pPr>
        <w:pStyle w:val="Normal"/>
        <w:spacing w:lineRule="auto" w:line="360" w:after="80"/>
        <w:rPr/>
        <w:keepLines w:val="0"/>
        <w:numPr>
          <w:ilvl w:val="0"/>
          <w:numId w:val="2"/>
        </w:numPr>
      </w:pPr>
      <w:r>
        <w:rPr>
          <w:rFonts w:ascii="Times New Roman" w:hAnsi="Times New Roman"/>
          <w:lang w:val="en-US"/>
        </w:rPr>
        <w:t>Position of the attachment for M. depressor mandibulae on the retroarticular process: faces dorsally (0), faces caudodorsally (1).</w:t>
      </w:r>
    </w:p>
    <w:p>
      <w:pPr>
        <w:pStyle w:val="Normal"/>
        <w:spacing w:lineRule="auto" w:line="360" w:after="80"/>
        <w:rPr/>
        <w:keepLines w:val="0"/>
        <w:numPr>
          <w:ilvl w:val="0"/>
          <w:numId w:val="2"/>
        </w:numPr>
      </w:pPr>
      <w:r>
        <w:rPr>
          <w:rFonts w:ascii="Times New Roman" w:hAnsi="Times New Roman"/>
          <w:lang w:val="en-US"/>
        </w:rPr>
        <w:t>Retroarticular process shape: narrow, rodlike (0), broadened, with a caudal groove for M. depressor mandibulae (1), reduced until simply a broad, shallow, concave semicircular plate (2). Ordered.</w:t>
      </w:r>
    </w:p>
    <w:p>
      <w:pPr>
        <w:pStyle w:val="Normal"/>
        <w:spacing w:lineRule="auto" w:line="360" w:after="80"/>
        <w:rPr/>
        <w:keepLines w:val="0"/>
        <w:numPr>
          <w:ilvl w:val="0"/>
          <w:numId w:val="2"/>
        </w:numPr>
      </w:pPr>
      <w:r>
        <w:rPr>
          <w:rFonts w:ascii="Times New Roman" w:hAnsi="Times New Roman"/>
          <w:lang w:val="en-US"/>
        </w:rPr>
        <w:t>Vertical columnar process on the retroarticular process: absent (0), present (1).</w:t>
      </w:r>
    </w:p>
    <w:p>
      <w:pPr>
        <w:pStyle w:val="Normal"/>
        <w:spacing w:lineRule="auto" w:line="360" w:after="80"/>
        <w:rPr/>
        <w:keepLines w:val="0"/>
        <w:numPr>
          <w:ilvl w:val="0"/>
          <w:numId w:val="2"/>
        </w:numPr>
      </w:pPr>
      <w:r>
        <w:rPr>
          <w:rFonts w:ascii="Times New Roman" w:hAnsi="Times New Roman"/>
          <w:lang w:val="en-US"/>
        </w:rPr>
        <w:t>Total number of teeth: fewer than 100 (0), greater than 100 (1).</w:t>
      </w:r>
    </w:p>
    <w:p>
      <w:pPr>
        <w:pStyle w:val="Normal"/>
        <w:spacing w:lineRule="auto" w:line="360" w:after="80"/>
        <w:rPr/>
        <w:keepLines w:val="0"/>
        <w:numPr>
          <w:ilvl w:val="0"/>
          <w:numId w:val="2"/>
        </w:numPr>
      </w:pPr>
      <w:r>
        <w:rPr>
          <w:rFonts w:ascii="Times New Roman" w:hAnsi="Times New Roman"/>
          <w:lang w:val="en-US"/>
        </w:rPr>
        <w:t>Maxillary tooth count in adults: 18 (0), 17–14 (1), 13 or fewer (2). Ordered.</w:t>
      </w:r>
    </w:p>
    <w:p>
      <w:pPr>
        <w:pStyle w:val="Normal"/>
        <w:spacing w:lineRule="auto" w:line="360" w:after="80"/>
        <w:rPr/>
        <w:keepLines w:val="0"/>
        <w:numPr>
          <w:ilvl w:val="0"/>
          <w:numId w:val="2"/>
        </w:numPr>
      </w:pPr>
      <w:r>
        <w:rPr>
          <w:rFonts w:ascii="Times New Roman" w:hAnsi="Times New Roman"/>
          <w:lang w:val="en-US"/>
        </w:rPr>
        <w:t>Serrations: small (9), enlarged denticle forms (1), absent (2). Unordered.</w:t>
      </w:r>
    </w:p>
    <w:p>
      <w:pPr>
        <w:pStyle w:val="Normal"/>
        <w:spacing w:lineRule="auto" w:line="360" w:after="80"/>
        <w:rPr/>
        <w:keepLines w:val="0"/>
        <w:numPr>
          <w:ilvl w:val="0"/>
          <w:numId w:val="2"/>
        </w:numPr>
      </w:pPr>
      <w:r>
        <w:rPr>
          <w:rFonts w:ascii="Times New Roman" w:hAnsi="Times New Roman"/>
          <w:lang w:val="en-US"/>
        </w:rPr>
        <w:t>Relative serration (or denticle) size of the mesial and distal carinae of the maxillary and dentary teeth: subequal (0), distal serrations much larger than mesial serrations (1).</w:t>
      </w:r>
    </w:p>
    <w:p>
      <w:pPr>
        <w:pStyle w:val="Normal"/>
        <w:spacing w:lineRule="auto" w:line="360" w:after="80"/>
        <w:rPr/>
        <w:keepLines w:val="0"/>
        <w:numPr>
          <w:ilvl w:val="0"/>
          <w:numId w:val="2"/>
        </w:numPr>
      </w:pPr>
      <w:r>
        <w:rPr>
          <w:rFonts w:ascii="Times New Roman" w:hAnsi="Times New Roman"/>
          <w:lang w:val="en-US"/>
        </w:rPr>
        <w:t>Tooth roots: unconstricted (0), constricted (1).</w:t>
      </w:r>
    </w:p>
    <w:p>
      <w:pPr>
        <w:pStyle w:val="Normal"/>
        <w:spacing w:lineRule="auto" w:line="360" w:after="80"/>
        <w:rPr/>
        <w:keepLines w:val="0"/>
        <w:numPr>
          <w:ilvl w:val="0"/>
          <w:numId w:val="2"/>
        </w:numPr>
      </w:pPr>
      <w:r>
        <w:rPr>
          <w:rFonts w:ascii="Times New Roman" w:hAnsi="Times New Roman"/>
          <w:lang w:val="en-US"/>
        </w:rPr>
        <w:t>Labial surface of teeth: smooth (0), having wrinkles in enamel internal to serrations (1), fluted (2). Unordered.</w:t>
      </w:r>
    </w:p>
    <w:p>
      <w:pPr>
        <w:pStyle w:val="Normal"/>
        <w:spacing w:lineRule="auto" w:line="360" w:after="80"/>
        <w:rPr/>
        <w:keepLines w:val="0"/>
        <w:numPr>
          <w:ilvl w:val="0"/>
          <w:numId w:val="2"/>
        </w:numPr>
      </w:pPr>
      <w:r>
        <w:rPr>
          <w:rFonts w:ascii="Times New Roman" w:hAnsi="Times New Roman"/>
          <w:lang w:val="en-US"/>
        </w:rPr>
        <w:t>Premaxillary tooth crowns: conical (0), asymmetrical (strongly convex labially, flattened lingually) (1), D-shaped or U-shaped with both carinae placed along the same plane perpendicular to the skull axis (2). Unordered.</w:t>
      </w:r>
    </w:p>
    <w:p>
      <w:pPr>
        <w:pStyle w:val="Normal"/>
        <w:spacing w:lineRule="auto" w:line="360" w:after="80"/>
        <w:rPr/>
        <w:keepLines w:val="0"/>
        <w:numPr>
          <w:ilvl w:val="0"/>
          <w:numId w:val="2"/>
        </w:numPr>
      </w:pPr>
      <w:r>
        <w:rPr>
          <w:rFonts w:ascii="Times New Roman" w:hAnsi="Times New Roman"/>
          <w:lang w:val="en-US"/>
        </w:rPr>
        <w:t>Premaxillary teeth subequal to (0) or much smaller than (1) the maxillary teeth.</w:t>
      </w:r>
    </w:p>
    <w:p>
      <w:pPr>
        <w:pStyle w:val="Normal"/>
        <w:spacing w:lineRule="auto" w:line="360" w:after="80"/>
        <w:rPr/>
        <w:keepLines w:val="0"/>
        <w:numPr>
          <w:ilvl w:val="0"/>
          <w:numId w:val="2"/>
        </w:numPr>
      </w:pPr>
      <w:r>
        <w:rPr>
          <w:rFonts w:ascii="Times New Roman" w:hAnsi="Times New Roman"/>
          <w:lang w:val="en-US"/>
        </w:rPr>
        <w:t>Premaxillary teeth: serrated (0), unserrated (1).</w:t>
      </w:r>
    </w:p>
    <w:p>
      <w:pPr>
        <w:pStyle w:val="Normal"/>
        <w:spacing w:lineRule="auto" w:line="360" w:after="80"/>
        <w:rPr/>
        <w:keepLines w:val="0"/>
        <w:numPr>
          <w:ilvl w:val="0"/>
          <w:numId w:val="2"/>
        </w:numPr>
      </w:pPr>
      <w:r>
        <w:rPr>
          <w:rFonts w:ascii="Times New Roman" w:hAnsi="Times New Roman"/>
          <w:lang w:val="en-US"/>
        </w:rPr>
        <w:t>Vertical ridge on the distal surface of the premaxillary teeth: absent (0), present and strongly developed (1).</w:t>
      </w:r>
    </w:p>
    <w:p>
      <w:pPr>
        <w:pStyle w:val="Normal"/>
        <w:spacing w:lineRule="auto" w:line="360" w:after="80"/>
        <w:rPr/>
        <w:keepLines w:val="0"/>
        <w:numPr>
          <w:ilvl w:val="0"/>
          <w:numId w:val="2"/>
        </w:numPr>
      </w:pPr>
      <w:r>
        <w:rPr>
          <w:rFonts w:ascii="Times New Roman" w:hAnsi="Times New Roman"/>
          <w:lang w:val="en-US"/>
        </w:rPr>
        <w:t>Second premaxillary tooth: approximately equivalent in size to other premaxillary teeth (0), markedly larger than third and fourth premaxillary teeth (1).</w:t>
      </w:r>
    </w:p>
    <w:p>
      <w:pPr>
        <w:pStyle w:val="Normal"/>
        <w:spacing w:lineRule="auto" w:line="360" w:after="80"/>
        <w:rPr/>
        <w:keepLines w:val="0"/>
        <w:numPr>
          <w:ilvl w:val="0"/>
          <w:numId w:val="2"/>
        </w:numPr>
      </w:pPr>
      <w:r>
        <w:rPr>
          <w:rFonts w:ascii="Times New Roman" w:hAnsi="Times New Roman"/>
          <w:lang w:val="en-US"/>
        </w:rPr>
        <w:t>Incisiform teeth in the rostral end of the maxilla: none (0), first maxillary tooth (1), first two to three maxillary teeth (2). Ordered.</w:t>
      </w:r>
    </w:p>
    <w:p>
      <w:pPr>
        <w:pStyle w:val="Normal"/>
        <w:spacing w:lineRule="auto" w:line="360" w:after="80"/>
        <w:rPr/>
        <w:keepLines w:val="0"/>
        <w:numPr>
          <w:ilvl w:val="0"/>
          <w:numId w:val="2"/>
        </w:numPr>
      </w:pPr>
      <w:r>
        <w:rPr>
          <w:rFonts w:ascii="Times New Roman" w:hAnsi="Times New Roman"/>
          <w:lang w:val="en-US"/>
        </w:rPr>
        <w:t>Maxillary and dentary teeth: ziphodont (0), incrassate, cross section greater than 60% as wide labiolingually as long mesiodistally (1), conical, circular cross section (2). Unordered.</w:t>
      </w:r>
    </w:p>
    <w:p>
      <w:pPr>
        <w:pStyle w:val="Normal"/>
        <w:spacing w:lineRule="auto" w:line="360" w:after="80"/>
        <w:rPr/>
        <w:keepLines w:val="0"/>
        <w:numPr>
          <w:ilvl w:val="0"/>
          <w:numId w:val="2"/>
        </w:numPr>
      </w:pPr>
      <w:r>
        <w:rPr>
          <w:rFonts w:ascii="Times New Roman" w:hAnsi="Times New Roman"/>
          <w:lang w:val="en-US"/>
        </w:rPr>
        <w:t>Maxillary and dentary teeth carinae: symmetrical with long axis of tooth cross section (0), carinae offset from long axis of tooth cross section (1).</w:t>
      </w:r>
    </w:p>
    <w:p>
      <w:pPr>
        <w:pStyle w:val="Normal"/>
        <w:spacing w:lineRule="auto" w:line="360" w:after="80"/>
        <w:rPr/>
        <w:keepLines w:val="0"/>
        <w:numPr>
          <w:ilvl w:val="0"/>
          <w:numId w:val="2"/>
        </w:numPr>
      </w:pPr>
      <w:r>
        <w:rPr>
          <w:rFonts w:ascii="Times New Roman" w:hAnsi="Times New Roman"/>
          <w:lang w:val="en-US"/>
        </w:rPr>
        <w:t>Crown recurvature: present (0), reduced or absent (1).</w:t>
      </w:r>
    </w:p>
    <w:p>
      <w:pPr>
        <w:pStyle w:val="Normal"/>
        <w:spacing w:lineRule="auto" w:line="360" w:after="80"/>
        <w:rPr/>
        <w:keepLines w:val="0"/>
        <w:numPr>
          <w:ilvl w:val="0"/>
          <w:numId w:val="2"/>
        </w:numPr>
      </w:pPr>
      <w:r>
        <w:rPr>
          <w:rFonts w:ascii="Times New Roman" w:hAnsi="Times New Roman"/>
          <w:lang w:val="en-US"/>
        </w:rPr>
        <w:t xml:space="preserve">Tooth crowns: labiolingually compressed (0), basal cross section subcircular (1). </w:t>
      </w:r>
    </w:p>
    <w:p>
      <w:pPr>
        <w:pStyle w:val="Normal"/>
        <w:spacing w:lineRule="auto" w:line="360" w:after="80"/>
        <w:rPr/>
        <w:keepLines w:val="0"/>
        <w:numPr>
          <w:ilvl w:val="0"/>
          <w:numId w:val="2"/>
        </w:numPr>
      </w:pPr>
      <w:r>
        <w:rPr>
          <w:rFonts w:ascii="Times New Roman" w:hAnsi="Times New Roman"/>
          <w:lang w:val="en-US"/>
        </w:rPr>
        <w:t>Tooth row: extends caudally to half the orbit length (0), ends at rostral rim of orbit (1), completely antorbital (2). Ordered.</w:t>
      </w:r>
    </w:p>
    <w:p>
      <w:pPr>
        <w:pStyle w:val="Normal"/>
        <w:spacing w:lineRule="auto" w:line="360" w:after="80"/>
        <w:rPr/>
        <w:keepLines w:val="0"/>
        <w:numPr>
          <w:ilvl w:val="0"/>
          <w:numId w:val="2"/>
        </w:numPr>
      </w:pPr>
      <w:r>
        <w:rPr>
          <w:rFonts w:ascii="Times New Roman" w:hAnsi="Times New Roman"/>
          <w:lang w:val="en-US"/>
        </w:rPr>
        <w:t>Distalmost maxillary tooth directly above or caudal to (0) or significantly rostral to (1) the distalmost dentary tooth.</w:t>
      </w:r>
    </w:p>
    <w:p>
      <w:pPr>
        <w:pStyle w:val="Normal"/>
        <w:spacing w:lineRule="auto" w:line="360" w:after="80"/>
        <w:rPr/>
        <w:keepLines w:val="0"/>
        <w:numPr>
          <w:ilvl w:val="0"/>
          <w:numId w:val="2"/>
        </w:numPr>
      </w:pPr>
      <w:r>
        <w:rPr>
          <w:rFonts w:ascii="Times New Roman" w:hAnsi="Times New Roman"/>
          <w:lang w:val="en-US"/>
        </w:rPr>
        <w:t>Dentary tooth count in adults: 16 or more (0), 15 or fewer (1).</w:t>
      </w:r>
    </w:p>
    <w:p>
      <w:pPr>
        <w:pStyle w:val="Normal"/>
        <w:spacing w:lineRule="auto" w:line="360" w:after="80"/>
        <w:rPr/>
        <w:keepLines w:val="0"/>
        <w:numPr>
          <w:ilvl w:val="0"/>
          <w:numId w:val="2"/>
        </w:numPr>
      </w:pPr>
      <w:r>
        <w:rPr>
          <w:rFonts w:ascii="Times New Roman" w:hAnsi="Times New Roman"/>
          <w:lang w:val="en-US"/>
        </w:rPr>
        <w:t>Dentary teeth: evenly spaced (0), mesial dentary teeth smaller, more numerous, and more closely appressed than those in middle of tooth row (1).</w:t>
      </w:r>
    </w:p>
    <w:p>
      <w:pPr>
        <w:pStyle w:val="Normal"/>
        <w:spacing w:lineRule="auto" w:line="360" w:after="80"/>
        <w:rPr/>
        <w:keepLines w:val="0"/>
        <w:numPr>
          <w:ilvl w:val="0"/>
          <w:numId w:val="2"/>
        </w:numPr>
      </w:pPr>
      <w:r>
        <w:rPr>
          <w:rFonts w:ascii="Times New Roman" w:hAnsi="Times New Roman"/>
          <w:lang w:val="en-US"/>
        </w:rPr>
        <w:t>Dentary tooth implantation: in sockets (0), in paradental groove (1).</w:t>
      </w:r>
    </w:p>
    <w:p>
      <w:pPr>
        <w:pStyle w:val="Normal"/>
        <w:spacing w:lineRule="auto" w:line="360" w:after="80"/>
        <w:rPr/>
        <w:keepLines w:val="0"/>
        <w:numPr>
          <w:ilvl w:val="0"/>
          <w:numId w:val="2"/>
        </w:numPr>
      </w:pPr>
      <w:r>
        <w:rPr>
          <w:rFonts w:ascii="Times New Roman" w:hAnsi="Times New Roman"/>
          <w:lang w:val="en-US"/>
        </w:rPr>
        <w:t>Interdental plates: present and separate (0), fused together (1), absent, at least in dentary (2). Unordered.</w:t>
      </w:r>
    </w:p>
    <w:p>
      <w:pPr>
        <w:pStyle w:val="Normal"/>
        <w:spacing w:lineRule="auto" w:line="360" w:after="80"/>
        <w:rPr/>
        <w:keepLines w:val="0"/>
        <w:numPr>
          <w:ilvl w:val="0"/>
          <w:numId w:val="2"/>
        </w:numPr>
      </w:pPr>
      <w:r>
        <w:rPr>
          <w:rFonts w:ascii="Times New Roman" w:hAnsi="Times New Roman"/>
          <w:lang w:val="en-US"/>
        </w:rPr>
        <w:t>Neck length: less than twice the skull length (0), twice or more the skull length  (1).</w:t>
      </w:r>
    </w:p>
    <w:p>
      <w:pPr>
        <w:pStyle w:val="Normal"/>
        <w:spacing w:lineRule="auto" w:line="360" w:after="80"/>
        <w:rPr/>
        <w:keepLines w:val="0"/>
        <w:numPr>
          <w:ilvl w:val="0"/>
          <w:numId w:val="2"/>
        </w:numPr>
      </w:pPr>
      <w:r>
        <w:rPr>
          <w:rFonts w:ascii="Times New Roman" w:hAnsi="Times New Roman"/>
          <w:lang w:val="en-US"/>
        </w:rPr>
        <w:t>Number of cervical vertebrae: ten (0), 11 or more (1).</w:t>
      </w:r>
    </w:p>
    <w:p>
      <w:pPr>
        <w:pStyle w:val="Normal"/>
        <w:spacing w:lineRule="auto" w:line="360" w:after="80"/>
        <w:rPr/>
        <w:keepLines w:val="0"/>
        <w:numPr>
          <w:ilvl w:val="0"/>
          <w:numId w:val="2"/>
        </w:numPr>
      </w:pPr>
      <w:r>
        <w:rPr>
          <w:rFonts w:ascii="Times New Roman" w:hAnsi="Times New Roman"/>
          <w:lang w:val="en-US"/>
        </w:rPr>
        <w:t>First intercentrum: small occipital fossa (three times as wide as tall) and large odontoid notch (0), large occipital fossa (two or fewer times as wide as tall) and small odontoid notch (1).</w:t>
      </w:r>
    </w:p>
    <w:p>
      <w:pPr>
        <w:pStyle w:val="Normal"/>
        <w:spacing w:lineRule="auto" w:line="360" w:after="80"/>
        <w:rPr/>
        <w:keepLines w:val="0"/>
        <w:numPr>
          <w:ilvl w:val="0"/>
          <w:numId w:val="2"/>
        </w:numPr>
      </w:pPr>
      <w:r>
        <w:rPr>
          <w:rFonts w:ascii="Times New Roman" w:hAnsi="Times New Roman"/>
          <w:lang w:val="en-US"/>
        </w:rPr>
        <w:t>Cranial articulation of second intercentrum with the first intercentrum: slight concavity (0), broad crescentic fossa (1).</w:t>
      </w:r>
    </w:p>
    <w:p>
      <w:pPr>
        <w:pStyle w:val="Normal"/>
        <w:spacing w:lineRule="auto" w:line="360" w:after="80"/>
        <w:rPr/>
        <w:keepLines w:val="0"/>
        <w:numPr>
          <w:ilvl w:val="0"/>
          <w:numId w:val="2"/>
        </w:numPr>
      </w:pPr>
      <w:r>
        <w:rPr>
          <w:rFonts w:ascii="Times New Roman" w:hAnsi="Times New Roman"/>
          <w:lang w:val="en-US"/>
        </w:rPr>
        <w:t>Atlantal epipophyses: small, poorly developed (0), enlarged (1).</w:t>
      </w:r>
    </w:p>
    <w:p>
      <w:pPr>
        <w:pStyle w:val="Normal"/>
        <w:spacing w:lineRule="auto" w:line="360" w:after="80"/>
        <w:rPr/>
        <w:keepLines w:val="0"/>
        <w:numPr>
          <w:ilvl w:val="0"/>
          <w:numId w:val="2"/>
        </w:numPr>
      </w:pPr>
      <w:r>
        <w:rPr>
          <w:rFonts w:ascii="Times New Roman" w:hAnsi="Times New Roman"/>
          <w:lang w:val="en-US"/>
        </w:rPr>
        <w:t>Axial spine table (expanded distal end of the spinous process): absent (0), present (1).</w:t>
      </w:r>
    </w:p>
    <w:p>
      <w:pPr>
        <w:pStyle w:val="Normal"/>
        <w:spacing w:lineRule="auto" w:line="360" w:after="80"/>
        <w:rPr/>
        <w:keepLines w:val="0"/>
        <w:numPr>
          <w:ilvl w:val="0"/>
          <w:numId w:val="2"/>
        </w:numPr>
      </w:pPr>
      <w:r>
        <w:rPr>
          <w:rFonts w:ascii="Times New Roman" w:hAnsi="Times New Roman"/>
          <w:lang w:val="en-US"/>
        </w:rPr>
        <w:t>Axial spinous process shape: flared transversely (0), compressed mediolaterally (1).</w:t>
      </w:r>
    </w:p>
    <w:p>
      <w:pPr>
        <w:pStyle w:val="Normal"/>
        <w:spacing w:lineRule="auto" w:line="360" w:after="80"/>
        <w:rPr/>
        <w:keepLines w:val="0"/>
        <w:numPr>
          <w:ilvl w:val="0"/>
          <w:numId w:val="2"/>
        </w:numPr>
      </w:pPr>
      <w:r>
        <w:rPr>
          <w:rFonts w:ascii="Times New Roman" w:hAnsi="Times New Roman"/>
          <w:lang w:val="en-US"/>
        </w:rPr>
        <w:t>Axial spinous process: sheetlike (0), craniocaudally reduced and rodlike (1).</w:t>
      </w:r>
    </w:p>
    <w:p>
      <w:pPr>
        <w:pStyle w:val="Normal"/>
        <w:spacing w:lineRule="auto" w:line="360" w:after="80"/>
        <w:rPr/>
        <w:keepLines w:val="0"/>
        <w:numPr>
          <w:ilvl w:val="0"/>
          <w:numId w:val="2"/>
        </w:numPr>
      </w:pPr>
      <w:r>
        <w:rPr>
          <w:rFonts w:ascii="Times New Roman" w:hAnsi="Times New Roman"/>
          <w:lang w:val="en-US"/>
        </w:rPr>
        <w:t>Large groove excavated into the caudal base of the axial spinous process: present (0), absent (1).</w:t>
      </w:r>
    </w:p>
    <w:p>
      <w:pPr>
        <w:pStyle w:val="Normal"/>
        <w:spacing w:lineRule="auto" w:line="360" w:after="80"/>
        <w:rPr/>
        <w:keepLines w:val="0"/>
        <w:numPr>
          <w:ilvl w:val="0"/>
          <w:numId w:val="2"/>
        </w:numPr>
      </w:pPr>
      <w:r>
        <w:rPr>
          <w:rFonts w:ascii="Times New Roman" w:hAnsi="Times New Roman"/>
          <w:lang w:val="en-US"/>
        </w:rPr>
        <w:t>Axis pleurocoels behind the cranial zygapophyses and many foramina surrounding the costal foveae: absent (0), present (1).</w:t>
      </w:r>
    </w:p>
    <w:p>
      <w:pPr>
        <w:pStyle w:val="Normal"/>
        <w:spacing w:lineRule="auto" w:line="360" w:after="80"/>
        <w:rPr/>
        <w:keepLines w:val="0"/>
        <w:numPr>
          <w:ilvl w:val="0"/>
          <w:numId w:val="2"/>
        </w:numPr>
      </w:pPr>
      <w:r>
        <w:rPr>
          <w:rFonts w:ascii="Times New Roman" w:hAnsi="Times New Roman"/>
          <w:lang w:val="en-US"/>
        </w:rPr>
        <w:t>Craniodorsal rim of the axial spinous process: concave in lateral view (0), convexly curved in lateral view (1).</w:t>
      </w:r>
    </w:p>
    <w:p>
      <w:pPr>
        <w:pStyle w:val="Normal"/>
        <w:spacing w:lineRule="auto" w:line="360" w:after="80"/>
        <w:rPr/>
        <w:keepLines w:val="0"/>
        <w:numPr>
          <w:ilvl w:val="0"/>
          <w:numId w:val="2"/>
        </w:numPr>
      </w:pPr>
      <w:r>
        <w:rPr>
          <w:rFonts w:ascii="Times New Roman" w:hAnsi="Times New Roman"/>
          <w:lang w:val="en-US"/>
        </w:rPr>
        <w:t>Axial costolateral eminences: small (0), prominent (1).</w:t>
      </w:r>
    </w:p>
    <w:p>
      <w:pPr>
        <w:pStyle w:val="Normal"/>
        <w:spacing w:lineRule="auto" w:line="360" w:after="80"/>
        <w:rPr/>
        <w:keepLines w:val="0"/>
        <w:numPr>
          <w:ilvl w:val="0"/>
          <w:numId w:val="2"/>
        </w:numPr>
      </w:pPr>
      <w:r>
        <w:rPr>
          <w:rFonts w:ascii="Times New Roman" w:hAnsi="Times New Roman"/>
          <w:lang w:val="en-US"/>
        </w:rPr>
        <w:t>Axial costal foveae: absent (0), present (1).</w:t>
      </w:r>
    </w:p>
    <w:p>
      <w:pPr>
        <w:pStyle w:val="Normal"/>
        <w:spacing w:lineRule="auto" w:line="360" w:after="80"/>
        <w:rPr/>
        <w:keepLines w:val="0"/>
        <w:numPr>
          <w:ilvl w:val="0"/>
          <w:numId w:val="2"/>
        </w:numPr>
      </w:pPr>
      <w:r>
        <w:rPr>
          <w:rFonts w:ascii="Times New Roman" w:hAnsi="Times New Roman"/>
          <w:lang w:val="en-US"/>
        </w:rPr>
        <w:t xml:space="preserve">Axial epipophyses: moderately developed (0), prominent (1). </w:t>
      </w:r>
    </w:p>
    <w:p>
      <w:pPr>
        <w:pStyle w:val="Normal"/>
        <w:spacing w:lineRule="auto" w:line="360" w:after="80"/>
        <w:rPr/>
        <w:keepLines w:val="0"/>
        <w:numPr>
          <w:ilvl w:val="0"/>
          <w:numId w:val="2"/>
        </w:numPr>
      </w:pPr>
      <w:r>
        <w:rPr>
          <w:rFonts w:ascii="Times New Roman" w:hAnsi="Times New Roman"/>
          <w:lang w:val="en-US"/>
        </w:rPr>
        <w:t>Axial pleurocoels: absent (0), present (1).</w:t>
      </w:r>
    </w:p>
    <w:p>
      <w:pPr>
        <w:pStyle w:val="Normal"/>
        <w:spacing w:lineRule="auto" w:line="360" w:after="80"/>
        <w:rPr/>
        <w:keepLines w:val="0"/>
        <w:numPr>
          <w:ilvl w:val="0"/>
          <w:numId w:val="2"/>
        </w:numPr>
      </w:pPr>
      <w:r>
        <w:rPr>
          <w:rFonts w:ascii="Times New Roman" w:hAnsi="Times New Roman"/>
          <w:lang w:val="en-US"/>
        </w:rPr>
        <w:t>Ventral keel on the axial vertebral body: present (0), absent (1).</w:t>
      </w:r>
    </w:p>
    <w:p>
      <w:pPr>
        <w:pStyle w:val="Normal"/>
        <w:spacing w:lineRule="auto" w:line="360" w:after="80"/>
        <w:rPr/>
        <w:keepLines w:val="0"/>
        <w:numPr>
          <w:ilvl w:val="0"/>
          <w:numId w:val="2"/>
        </w:numPr>
      </w:pPr>
      <w:r>
        <w:rPr>
          <w:rFonts w:ascii="Times New Roman" w:hAnsi="Times New Roman"/>
          <w:lang w:val="en-US"/>
        </w:rPr>
        <w:t>Ventral keel on the cranial cervicals: present (0), absent (1), absent, small ventral projection on the ventral sides of the vertebral bodies (2). Unordered.</w:t>
      </w:r>
    </w:p>
    <w:p>
      <w:pPr>
        <w:pStyle w:val="Normal"/>
        <w:spacing w:lineRule="auto" w:line="360" w:after="80"/>
        <w:rPr/>
        <w:keepLines w:val="0"/>
        <w:numPr>
          <w:ilvl w:val="0"/>
          <w:numId w:val="2"/>
        </w:numPr>
      </w:pPr>
      <w:r>
        <w:rPr>
          <w:rFonts w:ascii="Times New Roman" w:hAnsi="Times New Roman"/>
          <w:lang w:val="en-US"/>
        </w:rPr>
        <w:t>Surfaces of the cervical vertebral bodies: amphiplatyan or mildly opisthocoelous (0), markedly opisthocoelous (1).</w:t>
      </w:r>
    </w:p>
    <w:p>
      <w:pPr>
        <w:pStyle w:val="Normal"/>
        <w:spacing w:lineRule="auto" w:line="360" w:after="80"/>
        <w:rPr/>
        <w:keepLines w:val="0"/>
        <w:numPr>
          <w:ilvl w:val="0"/>
          <w:numId w:val="2"/>
        </w:numPr>
      </w:pPr>
      <w:r>
        <w:rPr>
          <w:rFonts w:ascii="Times New Roman" w:hAnsi="Times New Roman"/>
          <w:lang w:val="en-US"/>
        </w:rPr>
        <w:t>Postaxial cervical pleurocoels: absent (0); two pairs per side present (1), one pair per side present (1). Ordered.</w:t>
      </w:r>
    </w:p>
    <w:p>
      <w:pPr>
        <w:pStyle w:val="Normal"/>
        <w:spacing w:lineRule="auto" w:line="360" w:after="80"/>
        <w:rPr/>
        <w:keepLines w:val="0"/>
        <w:numPr>
          <w:ilvl w:val="0"/>
          <w:numId w:val="2"/>
        </w:numPr>
      </w:pPr>
      <w:r>
        <w:rPr>
          <w:rFonts w:ascii="Times New Roman" w:hAnsi="Times New Roman"/>
          <w:lang w:val="en-US"/>
        </w:rPr>
        <w:t>Cervical epipophyseal height and orientation: directed caudolaterally and shorter than the spinous process(0), directed dorsolaterally and taller than the spinous process (1).</w:t>
      </w:r>
    </w:p>
    <w:p>
      <w:pPr>
        <w:pStyle w:val="Normal"/>
        <w:spacing w:lineRule="auto" w:line="360" w:after="80"/>
        <w:rPr/>
        <w:keepLines w:val="0"/>
        <w:numPr>
          <w:ilvl w:val="0"/>
          <w:numId w:val="2"/>
        </w:numPr>
      </w:pPr>
      <w:r>
        <w:rPr>
          <w:rFonts w:ascii="Times New Roman" w:hAnsi="Times New Roman"/>
          <w:lang w:val="en-US"/>
        </w:rPr>
        <w:t>Cervical epipophyses, cranial process: absent (0), present (1).</w:t>
      </w:r>
    </w:p>
    <w:p>
      <w:pPr>
        <w:pStyle w:val="Normal"/>
        <w:spacing w:lineRule="auto" w:line="360" w:after="80"/>
        <w:rPr/>
        <w:keepLines w:val="0"/>
        <w:numPr>
          <w:ilvl w:val="0"/>
          <w:numId w:val="2"/>
        </w:numPr>
      </w:pPr>
      <w:r>
        <w:rPr>
          <w:rFonts w:ascii="Times New Roman" w:hAnsi="Times New Roman"/>
          <w:lang w:val="en-US"/>
        </w:rPr>
        <w:t>Epipophyses of the cranial cervicals: absent or poorly developed (0), well developed (1), pronounced, strongly overhanging the caudal zygapophyses (2). Ordered.</w:t>
      </w:r>
    </w:p>
    <w:p>
      <w:pPr>
        <w:pStyle w:val="Normal"/>
        <w:spacing w:lineRule="auto" w:line="360" w:after="80"/>
        <w:rPr/>
        <w:keepLines w:val="0"/>
        <w:numPr>
          <w:ilvl w:val="0"/>
          <w:numId w:val="2"/>
        </w:numPr>
      </w:pPr>
      <w:r>
        <w:rPr>
          <w:rFonts w:ascii="Times New Roman" w:hAnsi="Times New Roman"/>
          <w:lang w:val="en-US"/>
        </w:rPr>
        <w:t>Epipophyses on the cervical vertebrae: placed distally on the caudal zygapophyses (0), placed proximally (1).</w:t>
      </w:r>
    </w:p>
    <w:p>
      <w:pPr>
        <w:pStyle w:val="Normal"/>
        <w:spacing w:lineRule="auto" w:line="360" w:after="80"/>
        <w:rPr/>
        <w:keepLines w:val="0"/>
        <w:numPr>
          <w:ilvl w:val="0"/>
          <w:numId w:val="2"/>
        </w:numPr>
      </w:pPr>
      <w:r>
        <w:rPr>
          <w:rFonts w:ascii="Times New Roman" w:hAnsi="Times New Roman"/>
          <w:lang w:val="en-US"/>
        </w:rPr>
        <w:t>Caudal cervical epipophyses size: short (0), elongate (2).</w:t>
      </w:r>
      <w:r>
        <w:rPr>
          <w:rFonts w:ascii="Times New Roman" w:hAnsi="Times New Roman"/>
          <w:u w:val="single"/>
          <w:lang w:val="en-US"/>
        </w:rPr>
        <w:t xml:space="preserve"> </w:t>
      </w:r>
    </w:p>
    <w:p>
      <w:pPr>
        <w:pStyle w:val="Normal"/>
        <w:spacing w:lineRule="auto" w:line="360" w:after="80"/>
        <w:rPr/>
        <w:keepLines w:val="0"/>
        <w:numPr>
          <w:ilvl w:val="0"/>
          <w:numId w:val="2"/>
        </w:numPr>
      </w:pPr>
      <w:r>
        <w:rPr>
          <w:rFonts w:ascii="Times New Roman" w:hAnsi="Times New Roman"/>
          <w:lang w:val="en-US"/>
        </w:rPr>
        <w:t>Cervical cranial zygapophyses: planar (0), flexed (1).</w:t>
      </w:r>
    </w:p>
    <w:p>
      <w:pPr>
        <w:pStyle w:val="Normal"/>
        <w:spacing w:lineRule="auto" w:line="360" w:after="80"/>
        <w:rPr/>
        <w:keepLines w:val="0"/>
        <w:numPr>
          <w:ilvl w:val="0"/>
          <w:numId w:val="2"/>
        </w:numPr>
      </w:pPr>
      <w:r>
        <w:rPr>
          <w:rFonts w:ascii="Times New Roman" w:hAnsi="Times New Roman"/>
          <w:lang w:val="en-US"/>
        </w:rPr>
        <w:t>Cranial cervical cranial zygapophyses: the transverse distance between the cranial zygapophyses less than the width of the neural canal (0), the cranial zygapophyses situated lateral to the neural canal (1).</w:t>
      </w:r>
    </w:p>
    <w:p>
      <w:pPr>
        <w:pStyle w:val="Normal"/>
        <w:spacing w:lineRule="auto" w:line="360" w:after="80"/>
        <w:rPr/>
        <w:keepLines w:val="0"/>
        <w:numPr>
          <w:ilvl w:val="0"/>
          <w:numId w:val="2"/>
        </w:numPr>
      </w:pPr>
      <w:r>
        <w:rPr>
          <w:rFonts w:ascii="Times New Roman" w:hAnsi="Times New Roman"/>
          <w:lang w:val="en-US"/>
        </w:rPr>
        <w:t>Height of the tallest cervical spinous processes: less than the vertical diameter of the vertebral body but greater than one-sixth of the vertical diameter of the vertebral body (0), more than the vertical diameter of the vertebral body (1), strongly reduced, less than one-sixth of the vertical diameter of the vertebral body (2).</w:t>
      </w:r>
    </w:p>
    <w:p>
      <w:pPr>
        <w:pStyle w:val="Normal"/>
        <w:spacing w:lineRule="auto" w:line="360" w:after="80"/>
        <w:rPr/>
        <w:keepLines w:val="0"/>
        <w:numPr>
          <w:ilvl w:val="0"/>
          <w:numId w:val="2"/>
        </w:numPr>
      </w:pPr>
      <w:r>
        <w:rPr>
          <w:rFonts w:ascii="Times New Roman" w:hAnsi="Times New Roman"/>
          <w:lang w:val="en-US"/>
        </w:rPr>
        <w:t>Spinous processes of the cervical vertebrae, craniocaudal proportions: at least one-third of the length of the vertebral bodies (0), craniocaudally reduced, less than one-third of the length of the vertebral bodies (1).</w:t>
      </w:r>
    </w:p>
    <w:p>
      <w:pPr>
        <w:pStyle w:val="Normal"/>
        <w:spacing w:lineRule="auto" w:line="360" w:after="80"/>
        <w:rPr/>
        <w:keepLines w:val="0"/>
        <w:numPr>
          <w:ilvl w:val="0"/>
          <w:numId w:val="2"/>
        </w:numPr>
      </w:pPr>
      <w:r>
        <w:rPr>
          <w:rFonts w:ascii="Times New Roman" w:hAnsi="Times New Roman"/>
          <w:lang w:val="en-US"/>
        </w:rPr>
        <w:t>Cervical neural arches: tall (height one-third or more of the vertical diameter of the vertebral body) with a moderate craniocaudal length (less than 75% of the craniocaudal length of the vertebral body)(0), low (height less than one-third of the vertical diameter of the vertebral body) and craniocaudally elongate (more than 75% of the craniocaudal length of the vertebral body).</w:t>
      </w:r>
    </w:p>
    <w:p>
      <w:pPr>
        <w:pStyle w:val="Normal"/>
        <w:spacing w:lineRule="auto" w:line="360" w:after="80"/>
        <w:rPr/>
        <w:keepLines w:val="0"/>
        <w:numPr>
          <w:ilvl w:val="0"/>
          <w:numId w:val="2"/>
        </w:numPr>
      </w:pPr>
      <w:r>
        <w:rPr>
          <w:rFonts w:ascii="Times New Roman" w:hAnsi="Times New Roman"/>
          <w:lang w:val="en-US"/>
        </w:rPr>
        <w:t>Dorsal surfaces of the neural arches: continuously curved with lateral surface of the costal foveae (0), clearly delimited from the lateral surface of the costal foveae.</w:t>
      </w:r>
    </w:p>
    <w:p>
      <w:pPr>
        <w:pStyle w:val="Normal"/>
        <w:spacing w:lineRule="auto" w:line="360" w:after="80"/>
        <w:rPr/>
        <w:keepLines w:val="0"/>
        <w:numPr>
          <w:ilvl w:val="0"/>
          <w:numId w:val="2"/>
        </w:numPr>
      </w:pPr>
      <w:r>
        <w:rPr>
          <w:rFonts w:ascii="Times New Roman" w:hAnsi="Times New Roman"/>
          <w:lang w:val="en-US"/>
        </w:rPr>
        <w:t>Direction of the zygapophyses of the cervicals: overhanging the  vertebral body parasagittally (0), displaced laterally away from the vertebral body in dorsal view (1).</w:t>
      </w:r>
    </w:p>
    <w:p>
      <w:pPr>
        <w:pStyle w:val="Normal"/>
        <w:spacing w:lineRule="auto" w:line="360" w:after="80"/>
        <w:rPr/>
        <w:keepLines w:val="0"/>
        <w:numPr>
          <w:ilvl w:val="0"/>
          <w:numId w:val="2"/>
        </w:numPr>
      </w:pPr>
      <w:r>
        <w:rPr>
          <w:rFonts w:ascii="Times New Roman" w:hAnsi="Times New Roman"/>
          <w:lang w:val="en-US"/>
        </w:rPr>
        <w:t>Caudal cervical neural arch forming an “X” in dorsal view: absent (0), present (1).</w:t>
      </w:r>
    </w:p>
    <w:p>
      <w:pPr>
        <w:pStyle w:val="Normal"/>
        <w:spacing w:lineRule="auto" w:line="360" w:after="80"/>
        <w:rPr/>
        <w:keepLines w:val="0"/>
        <w:numPr>
          <w:ilvl w:val="0"/>
          <w:numId w:val="2"/>
        </w:numPr>
      </w:pPr>
      <w:r>
        <w:rPr>
          <w:rFonts w:ascii="Times New Roman" w:hAnsi="Times New Roman"/>
          <w:lang w:val="en-US"/>
        </w:rPr>
        <w:t>Cranial articular face of the cranial cervicals: subcircular in cranial view (0), wider than high (1), broader than deep on the cranial surface, with reniform (kidney-shaped) articular surfaces taller laterally than at the midline (2). Unordered.</w:t>
      </w:r>
    </w:p>
    <w:p>
      <w:pPr>
        <w:pStyle w:val="Normal"/>
        <w:spacing w:lineRule="auto" w:line="360" w:after="80"/>
        <w:rPr/>
        <w:keepLines w:val="0"/>
        <w:numPr>
          <w:ilvl w:val="0"/>
          <w:numId w:val="2"/>
        </w:numPr>
      </w:pPr>
      <w:r>
        <w:rPr>
          <w:rFonts w:ascii="Times New Roman" w:hAnsi="Times New Roman"/>
          <w:lang w:val="en-US"/>
        </w:rPr>
        <w:t>Caudal extent of the cranial cervical vertebral bodies: level with or shorter than (0) or extending beyond (1) the caudal extent of the neural arch.</w:t>
      </w:r>
    </w:p>
    <w:p>
      <w:pPr>
        <w:pStyle w:val="Normal"/>
        <w:spacing w:lineRule="auto" w:line="360" w:after="80"/>
        <w:rPr/>
        <w:keepLines w:val="0"/>
        <w:numPr>
          <w:ilvl w:val="0"/>
          <w:numId w:val="2"/>
        </w:numPr>
      </w:pPr>
      <w:r>
        <w:rPr>
          <w:rFonts w:ascii="Times New Roman" w:hAnsi="Times New Roman"/>
          <w:lang w:val="en-US"/>
        </w:rPr>
        <w:t>Cranial cervical vertebrae heterocoelous: absent (0), present (1).</w:t>
      </w:r>
    </w:p>
    <w:p>
      <w:pPr>
        <w:pStyle w:val="Normal"/>
        <w:spacing w:lineRule="auto" w:line="360" w:after="80"/>
        <w:rPr/>
        <w:keepLines w:val="0"/>
        <w:numPr>
          <w:ilvl w:val="0"/>
          <w:numId w:val="2"/>
        </w:numPr>
      </w:pPr>
      <w:r>
        <w:rPr>
          <w:rFonts w:ascii="Times New Roman" w:hAnsi="Times New Roman"/>
          <w:lang w:val="en-US"/>
        </w:rPr>
        <w:t>Elevation of the cranial face of the midcervical vertebral bodies: present (0), absent (1).</w:t>
      </w:r>
    </w:p>
    <w:p>
      <w:pPr>
        <w:pStyle w:val="Normal"/>
        <w:spacing w:lineRule="auto" w:line="360" w:after="80"/>
        <w:rPr/>
        <w:keepLines w:val="0"/>
        <w:numPr>
          <w:ilvl w:val="0"/>
          <w:numId w:val="2"/>
        </w:numPr>
      </w:pPr>
      <w:r>
        <w:rPr>
          <w:rFonts w:ascii="Times New Roman" w:hAnsi="Times New Roman"/>
          <w:lang w:val="en-US"/>
        </w:rPr>
        <w:t>Midcervical vertebral bodies length: about twice the diameter of the cranial face (0), more than two and up to four times or more the diameter of the cranial face (1), less than twice but more than half the diameter of the cranial face  (2), less than half the height of the vertical face (the neck much shorter than the dorsal series) (3). Unordered.</w:t>
      </w:r>
    </w:p>
    <w:p>
      <w:pPr>
        <w:pStyle w:val="Normal"/>
        <w:spacing w:lineRule="auto" w:line="360" w:after="80"/>
        <w:rPr/>
        <w:keepLines w:val="0"/>
        <w:numPr>
          <w:ilvl w:val="0"/>
          <w:numId w:val="2"/>
        </w:numPr>
      </w:pPr>
      <w:r>
        <w:rPr>
          <w:rFonts w:ascii="Times New Roman" w:hAnsi="Times New Roman"/>
          <w:lang w:val="en-US"/>
        </w:rPr>
        <w:t>Proportions of the caudal articular face of the midcervical vertebral bodies: breadth less than 20% of height (0), greater than 20% broader than tall (1).</w:t>
      </w:r>
    </w:p>
    <w:p>
      <w:pPr>
        <w:pStyle w:val="Normal"/>
        <w:spacing w:lineRule="auto" w:line="360" w:after="80"/>
        <w:rPr/>
        <w:keepLines w:val="0"/>
        <w:numPr>
          <w:ilvl w:val="0"/>
          <w:numId w:val="2"/>
        </w:numPr>
      </w:pPr>
      <w:r>
        <w:rPr>
          <w:rFonts w:ascii="Times New Roman" w:hAnsi="Times New Roman"/>
          <w:lang w:val="en-US"/>
        </w:rPr>
        <w:t>Carotid process on the caudal cervical vertebrae: absent (0), present (1).</w:t>
      </w:r>
    </w:p>
    <w:p>
      <w:pPr>
        <w:pStyle w:val="Normal"/>
        <w:spacing w:lineRule="auto" w:line="360" w:after="80"/>
        <w:rPr/>
        <w:keepLines w:val="0"/>
        <w:numPr>
          <w:ilvl w:val="0"/>
          <w:numId w:val="2"/>
        </w:numPr>
      </w:pPr>
      <w:r>
        <w:rPr>
          <w:rFonts w:ascii="Times New Roman" w:hAnsi="Times New Roman"/>
          <w:lang w:val="en-US"/>
        </w:rPr>
        <w:t>Caudal zygapophyses of the caudal cervicals: short (0), elongate (1).</w:t>
      </w:r>
    </w:p>
    <w:p>
      <w:pPr>
        <w:pStyle w:val="Normal"/>
        <w:spacing w:lineRule="auto" w:line="360" w:after="80"/>
        <w:rPr/>
        <w:keepLines w:val="0"/>
        <w:numPr>
          <w:ilvl w:val="0"/>
          <w:numId w:val="2"/>
        </w:numPr>
      </w:pPr>
      <w:r>
        <w:rPr>
          <w:rFonts w:ascii="Times New Roman" w:hAnsi="Times New Roman"/>
          <w:lang w:val="en-US"/>
        </w:rPr>
        <w:t>Longest postaxial cervicals: 3–5 (0), 6–9 (1).</w:t>
      </w:r>
    </w:p>
    <w:p>
      <w:pPr>
        <w:pStyle w:val="Normal"/>
        <w:spacing w:lineRule="auto" w:line="360" w:after="80"/>
        <w:rPr/>
        <w:keepLines w:val="0"/>
        <w:numPr>
          <w:ilvl w:val="0"/>
          <w:numId w:val="2"/>
        </w:numPr>
      </w:pPr>
      <w:r>
        <w:rPr>
          <w:rFonts w:ascii="Times New Roman" w:hAnsi="Times New Roman"/>
          <w:lang w:val="en-US"/>
        </w:rPr>
        <w:t>Cervical ribs unfused (0) or fused (1) to vertebral bodies in adults.</w:t>
      </w:r>
    </w:p>
    <w:p>
      <w:pPr>
        <w:pStyle w:val="Normal"/>
        <w:spacing w:lineRule="auto" w:line="360" w:after="80"/>
        <w:rPr/>
        <w:keepLines w:val="0"/>
        <w:numPr>
          <w:ilvl w:val="0"/>
          <w:numId w:val="2"/>
        </w:numPr>
      </w:pPr>
      <w:r>
        <w:rPr>
          <w:rFonts w:ascii="Times New Roman" w:hAnsi="Times New Roman"/>
          <w:lang w:val="en-US"/>
        </w:rPr>
        <w:t>Ventral processes (= hypapophyses) on the caudalmost cervical and cranialmost thoracic vertebrae: absent (0), present as small protrusion (1), well-developed ventral crest (2). Ordered.</w:t>
      </w:r>
    </w:p>
    <w:p>
      <w:pPr>
        <w:pStyle w:val="Normal"/>
        <w:spacing w:lineRule="auto" w:line="360" w:after="80"/>
        <w:rPr/>
        <w:keepLines w:val="0"/>
        <w:numPr>
          <w:ilvl w:val="0"/>
          <w:numId w:val="2"/>
        </w:numPr>
      </w:pPr>
      <w:r>
        <w:rPr>
          <w:rFonts w:ascii="Times New Roman" w:hAnsi="Times New Roman"/>
          <w:lang w:val="en-US"/>
        </w:rPr>
        <w:t>Centra of the cranial thoracic vertebrae narrow mediolaterally ventral to the costolateral eminences, forming a distinct keel: absent or weakly developed (0), pronounced (1).</w:t>
      </w:r>
    </w:p>
    <w:p>
      <w:pPr>
        <w:pStyle w:val="Normal"/>
        <w:spacing w:lineRule="auto" w:line="360" w:after="80"/>
        <w:rPr/>
        <w:keepLines w:val="0"/>
        <w:numPr>
          <w:ilvl w:val="0"/>
          <w:numId w:val="2"/>
        </w:numPr>
      </w:pPr>
      <w:r>
        <w:rPr>
          <w:rFonts w:ascii="Times New Roman" w:hAnsi="Times New Roman"/>
          <w:lang w:val="en-US"/>
        </w:rPr>
        <w:t>Cervicothoracic vertebrae with costolateral eminences located at the same level as the cranial zygapophyses: absent (0), present (1).</w:t>
      </w:r>
    </w:p>
    <w:p>
      <w:pPr>
        <w:pStyle w:val="Normal"/>
        <w:spacing w:lineRule="auto" w:line="360" w:after="80"/>
        <w:rPr/>
        <w:keepLines w:val="0"/>
        <w:numPr>
          <w:ilvl w:val="0"/>
          <w:numId w:val="2"/>
        </w:numPr>
      </w:pPr>
      <w:r>
        <w:rPr>
          <w:rFonts w:ascii="Times New Roman" w:hAnsi="Times New Roman"/>
          <w:lang w:val="en-US"/>
        </w:rPr>
        <w:t>Height of the spinous processes of the thoracic vertebrae: less than or equal to the vertebral body height (0), equal to or up to twice the vertebral body height (1), more than twice the vertebral body height (2). Ordered.</w:t>
      </w:r>
    </w:p>
    <w:p>
      <w:pPr>
        <w:pStyle w:val="Normal"/>
        <w:spacing w:lineRule="auto" w:line="360" w:after="80"/>
        <w:rPr/>
        <w:keepLines w:val="0"/>
        <w:numPr>
          <w:ilvl w:val="0"/>
          <w:numId w:val="2"/>
        </w:numPr>
      </w:pPr>
      <w:r>
        <w:rPr>
          <w:rFonts w:ascii="Times New Roman" w:hAnsi="Times New Roman"/>
          <w:lang w:val="en-US"/>
        </w:rPr>
        <w:t>Apexes of the thoracic spinous processes: unexpanded (0), expanded transversely to form the spine table (1).</w:t>
      </w:r>
    </w:p>
    <w:p>
      <w:pPr>
        <w:pStyle w:val="Normal"/>
        <w:spacing w:lineRule="auto" w:line="360" w:after="80"/>
        <w:rPr/>
        <w:keepLines w:val="0"/>
        <w:numPr>
          <w:ilvl w:val="0"/>
          <w:numId w:val="2"/>
        </w:numPr>
      </w:pPr>
      <w:r>
        <w:rPr>
          <w:rFonts w:ascii="Times New Roman" w:hAnsi="Times New Roman"/>
          <w:lang w:val="en-US"/>
        </w:rPr>
        <w:t>Thoracic spinous processes fan-shaped in lateral view: absent (0), present (1).</w:t>
      </w:r>
    </w:p>
    <w:p>
      <w:pPr>
        <w:pStyle w:val="Normal"/>
        <w:spacing w:lineRule="auto" w:line="360" w:after="80"/>
        <w:rPr/>
        <w:keepLines w:val="0"/>
        <w:numPr>
          <w:ilvl w:val="0"/>
          <w:numId w:val="2"/>
        </w:numPr>
      </w:pPr>
      <w:r>
        <w:rPr>
          <w:rFonts w:ascii="Times New Roman" w:hAnsi="Times New Roman"/>
          <w:lang w:val="en-US"/>
        </w:rPr>
        <w:t>Scars for the interspinous ligaments of the thoracic vertebrae terminate at (0) or below (1) the apex of the spinous process.</w:t>
      </w:r>
    </w:p>
    <w:p>
      <w:pPr>
        <w:pStyle w:val="Normal"/>
        <w:spacing w:lineRule="auto" w:line="360" w:after="80"/>
        <w:rPr/>
        <w:keepLines w:val="0"/>
        <w:numPr>
          <w:ilvl w:val="0"/>
          <w:numId w:val="2"/>
        </w:numPr>
      </w:pPr>
      <w:r>
        <w:rPr>
          <w:rFonts w:ascii="Times New Roman" w:hAnsi="Times New Roman"/>
          <w:lang w:val="en-US"/>
        </w:rPr>
        <w:t>Thoracic transverse processes length and orientation: long and caudodorsally inclined (0), short, wide, and only slightly inclined (1).</w:t>
      </w:r>
    </w:p>
    <w:p>
      <w:pPr>
        <w:pStyle w:val="Normal"/>
        <w:spacing w:lineRule="auto" w:line="360" w:after="80"/>
        <w:rPr/>
        <w:keepLines w:val="0"/>
        <w:numPr>
          <w:ilvl w:val="0"/>
          <w:numId w:val="2"/>
        </w:numPr>
      </w:pPr>
      <w:r>
        <w:rPr>
          <w:rFonts w:ascii="Times New Roman" w:hAnsi="Times New Roman"/>
          <w:lang w:val="en-US"/>
        </w:rPr>
        <w:t>Caudal edge of the thoracic caudal zygapophyses: level with the caudal intracentral articulation (0), overhangs the vertebral body (1).</w:t>
      </w:r>
    </w:p>
    <w:p>
      <w:pPr>
        <w:pStyle w:val="Normal"/>
        <w:spacing w:lineRule="auto" w:line="360" w:after="80"/>
        <w:rPr/>
        <w:keepLines w:val="0"/>
        <w:numPr>
          <w:ilvl w:val="0"/>
          <w:numId w:val="2"/>
        </w:numPr>
      </w:pPr>
      <w:r>
        <w:rPr>
          <w:rFonts w:ascii="Times New Roman" w:hAnsi="Times New Roman"/>
          <w:lang w:val="en-US"/>
        </w:rPr>
        <w:t>Thoracic hyposphene-hypantrum accessory articulations: present, the hyposphene developed as a single sheet of bone (0), present, the hyposphene wide, formed by the ventrally bowed medial parts of the caudal zygapophyses and only connected by a thin horizontal lamina of bone (1), absent (2). Unordered.</w:t>
      </w:r>
    </w:p>
    <w:p>
      <w:pPr>
        <w:pStyle w:val="Normal"/>
        <w:spacing w:lineRule="auto" w:line="360" w:after="80"/>
        <w:rPr/>
        <w:keepLines w:val="0"/>
        <w:numPr>
          <w:ilvl w:val="0"/>
          <w:numId w:val="2"/>
        </w:numPr>
      </w:pPr>
      <w:r>
        <w:rPr>
          <w:rFonts w:ascii="Times New Roman" w:hAnsi="Times New Roman"/>
          <w:lang w:val="en-US"/>
        </w:rPr>
        <w:t>Thoracic vertebral body shape: cylindrical, the dorsoventral thickness of the central section greater than 60% of the height of the cranial face (0), hourglass-shaped, the dorsoventral thickness of the central section less than 60% of the height of the cranial face.</w:t>
      </w:r>
    </w:p>
    <w:p>
      <w:pPr>
        <w:pStyle w:val="Normal"/>
        <w:spacing w:lineRule="auto" w:line="360" w:after="80"/>
        <w:rPr/>
        <w:keepLines w:val="0"/>
        <w:numPr>
          <w:ilvl w:val="0"/>
          <w:numId w:val="2"/>
        </w:numPr>
      </w:pPr>
      <w:r>
        <w:rPr>
          <w:rFonts w:ascii="Times New Roman" w:hAnsi="Times New Roman"/>
          <w:lang w:val="en-US"/>
        </w:rPr>
        <w:t>Thoracic vertebral body transverse section: subcircular or oval (0), wider than high (1).</w:t>
      </w:r>
    </w:p>
    <w:p>
      <w:pPr>
        <w:pStyle w:val="Normal"/>
        <w:spacing w:lineRule="auto" w:line="360" w:after="80"/>
        <w:rPr/>
        <w:keepLines w:val="0"/>
        <w:numPr>
          <w:ilvl w:val="0"/>
          <w:numId w:val="2"/>
        </w:numPr>
      </w:pPr>
      <w:r>
        <w:rPr>
          <w:rFonts w:ascii="Times New Roman" w:hAnsi="Times New Roman"/>
          <w:lang w:val="en-US"/>
        </w:rPr>
        <w:t>Thoracic vertebral body ends: amphiplatyan (0), biconvex (1).</w:t>
      </w:r>
    </w:p>
    <w:p>
      <w:pPr>
        <w:pStyle w:val="Normal"/>
        <w:spacing w:lineRule="auto" w:line="360" w:after="80"/>
        <w:rPr/>
        <w:keepLines w:val="0"/>
        <w:numPr>
          <w:ilvl w:val="0"/>
          <w:numId w:val="2"/>
        </w:numPr>
      </w:pPr>
      <w:r>
        <w:rPr>
          <w:rFonts w:ascii="Times New Roman" w:hAnsi="Times New Roman"/>
          <w:lang w:val="en-US"/>
        </w:rPr>
        <w:t>Thoracic column length: much greater than the femur length(0), subequal to the femur length (1).</w:t>
      </w:r>
    </w:p>
    <w:p>
      <w:pPr>
        <w:pStyle w:val="Normal"/>
        <w:spacing w:lineRule="auto" w:line="360" w:after="80"/>
        <w:rPr/>
        <w:keepLines w:val="0"/>
        <w:numPr>
          <w:ilvl w:val="0"/>
          <w:numId w:val="2"/>
        </w:numPr>
      </w:pPr>
      <w:r>
        <w:rPr>
          <w:rFonts w:ascii="Times New Roman" w:hAnsi="Times New Roman"/>
          <w:lang w:val="en-US"/>
        </w:rPr>
        <w:t>Orientation of the caudal thoracic spinous processes: oriented vertically or caudally (0), oriented cranially (1).</w:t>
      </w:r>
    </w:p>
    <w:p>
      <w:pPr>
        <w:pStyle w:val="Normal"/>
        <w:spacing w:lineRule="auto" w:line="360" w:after="80"/>
        <w:rPr/>
        <w:keepLines w:val="0"/>
        <w:numPr>
          <w:ilvl w:val="0"/>
          <w:numId w:val="2"/>
        </w:numPr>
      </w:pPr>
      <w:r>
        <w:rPr>
          <w:rFonts w:ascii="Times New Roman" w:hAnsi="Times New Roman"/>
          <w:lang w:val="en-US"/>
        </w:rPr>
        <w:t>Caudal thoracic spinous processes expanded into a spine table: absent (0), present (1).</w:t>
      </w:r>
    </w:p>
    <w:p>
      <w:pPr>
        <w:pStyle w:val="Normal"/>
        <w:spacing w:lineRule="auto" w:line="360" w:after="80"/>
        <w:rPr/>
        <w:keepLines w:val="0"/>
        <w:numPr>
          <w:ilvl w:val="0"/>
          <w:numId w:val="2"/>
        </w:numPr>
      </w:pPr>
      <w:r>
        <w:rPr>
          <w:rFonts w:ascii="Times New Roman" w:hAnsi="Times New Roman"/>
          <w:lang w:val="en-US"/>
        </w:rPr>
        <w:t xml:space="preserve">Shape of the spinous processes of the caudal thoracic vertebrae: broadly rectangular, about as high as long (0), high rectangular, significantly higher than long (1). </w:t>
      </w:r>
    </w:p>
    <w:p>
      <w:pPr>
        <w:pStyle w:val="Normal"/>
        <w:spacing w:lineRule="auto" w:line="360" w:after="80"/>
        <w:rPr/>
        <w:keepLines w:val="0"/>
        <w:numPr>
          <w:ilvl w:val="0"/>
          <w:numId w:val="2"/>
        </w:numPr>
      </w:pPr>
      <w:r>
        <w:rPr>
          <w:rFonts w:ascii="Times New Roman" w:hAnsi="Times New Roman"/>
          <w:lang w:val="en-US"/>
        </w:rPr>
        <w:t>Cranial and medial dorsal pleurocoels: absent (0), two pairs per side present (1), one pair per side present (2). Ordered.</w:t>
      </w:r>
    </w:p>
    <w:p>
      <w:pPr>
        <w:pStyle w:val="Normal"/>
        <w:spacing w:lineRule="auto" w:line="360" w:after="80"/>
        <w:rPr/>
        <w:keepLines w:val="0"/>
        <w:numPr>
          <w:ilvl w:val="0"/>
          <w:numId w:val="2"/>
        </w:numPr>
      </w:pPr>
      <w:r>
        <w:rPr>
          <w:rFonts w:ascii="Times New Roman" w:hAnsi="Times New Roman"/>
          <w:lang w:val="en-US"/>
        </w:rPr>
        <w:t>Pleurocoels in the caudal dorsals: absent (0), present (1).</w:t>
      </w:r>
    </w:p>
    <w:p>
      <w:pPr>
        <w:pStyle w:val="Normal"/>
        <w:spacing w:lineRule="auto" w:line="360" w:after="80"/>
        <w:rPr/>
        <w:keepLines w:val="0"/>
        <w:numPr>
          <w:ilvl w:val="0"/>
          <w:numId w:val="2"/>
        </w:numPr>
      </w:pPr>
      <w:r>
        <w:rPr>
          <w:rFonts w:ascii="Times New Roman" w:hAnsi="Times New Roman"/>
          <w:lang w:val="en-US"/>
        </w:rPr>
        <w:t>Presacral internal pneumatic structure: absent (0), camerate (1), camellate (2). Ordered.</w:t>
      </w:r>
    </w:p>
    <w:p>
      <w:pPr>
        <w:pStyle w:val="Normal"/>
        <w:spacing w:lineRule="auto" w:line="360" w:after="80"/>
        <w:rPr/>
        <w:keepLines w:val="0"/>
        <w:numPr>
          <w:ilvl w:val="0"/>
          <w:numId w:val="2"/>
        </w:numPr>
      </w:pPr>
      <w:r>
        <w:rPr>
          <w:rFonts w:ascii="Times New Roman" w:hAnsi="Times New Roman"/>
          <w:lang w:val="en-US"/>
        </w:rPr>
        <w:t>Position of the capitular facet of the dorsal ribs: on the cranioventral lamina from the transverse process (0), dorsal to the lamina, on the cranial zygapophyseal base (1).</w:t>
      </w:r>
    </w:p>
    <w:p>
      <w:pPr>
        <w:pStyle w:val="Normal"/>
        <w:spacing w:lineRule="auto" w:line="360" w:after="80"/>
        <w:rPr/>
        <w:keepLines w:val="0"/>
        <w:numPr>
          <w:ilvl w:val="0"/>
          <w:numId w:val="2"/>
        </w:numPr>
      </w:pPr>
      <w:r>
        <w:rPr>
          <w:rFonts w:ascii="Times New Roman" w:hAnsi="Times New Roman"/>
          <w:lang w:val="en-US"/>
        </w:rPr>
        <w:t>Costolateral eminences in the caudalmost dorsals: on the same level as the transverse processes (0), distinctly below the transverse processes (1).</w:t>
      </w:r>
    </w:p>
    <w:p>
      <w:pPr>
        <w:pStyle w:val="Normal"/>
        <w:spacing w:lineRule="auto" w:line="360" w:after="80"/>
        <w:rPr/>
        <w:keepLines w:val="0"/>
        <w:numPr>
          <w:ilvl w:val="0"/>
          <w:numId w:val="2"/>
        </w:numPr>
      </w:pPr>
      <w:r>
        <w:rPr>
          <w:rFonts w:ascii="Times New Roman" w:hAnsi="Times New Roman"/>
          <w:lang w:val="en-US"/>
        </w:rPr>
        <w:t>Caudal dorsal vertebrae length: significantly shortened, much shorter than high (0), short, about as high as long or only slightly longer (1), significantly elongate, much longer than high (2). Ordered.</w:t>
      </w:r>
    </w:p>
    <w:p>
      <w:pPr>
        <w:pStyle w:val="Normal"/>
        <w:spacing w:lineRule="auto" w:line="360" w:after="80"/>
        <w:rPr/>
        <w:keepLines w:val="0"/>
        <w:numPr>
          <w:ilvl w:val="0"/>
          <w:numId w:val="2"/>
        </w:numPr>
      </w:pPr>
      <w:r>
        <w:rPr>
          <w:rFonts w:ascii="Times New Roman" w:hAnsi="Times New Roman"/>
          <w:lang w:val="en-US"/>
        </w:rPr>
        <w:t>Sacral pleurocoels: absent (0), present (1).</w:t>
      </w:r>
    </w:p>
    <w:p>
      <w:pPr>
        <w:pStyle w:val="Normal"/>
        <w:spacing w:lineRule="auto" w:line="360" w:after="80"/>
        <w:rPr/>
        <w:keepLines w:val="0"/>
        <w:numPr>
          <w:ilvl w:val="0"/>
          <w:numId w:val="2"/>
        </w:numPr>
      </w:pPr>
      <w:r>
        <w:rPr>
          <w:rFonts w:ascii="Times New Roman" w:hAnsi="Times New Roman"/>
          <w:lang w:val="en-US"/>
        </w:rPr>
        <w:t>First sacral: amphiplatyan (0), procoelous (1).</w:t>
      </w:r>
    </w:p>
    <w:p>
      <w:pPr>
        <w:pStyle w:val="Normal"/>
        <w:spacing w:lineRule="auto" w:line="360" w:after="80"/>
        <w:rPr/>
        <w:keepLines w:val="0"/>
        <w:numPr>
          <w:ilvl w:val="0"/>
          <w:numId w:val="2"/>
        </w:numPr>
      </w:pPr>
      <w:r>
        <w:rPr>
          <w:rFonts w:ascii="Times New Roman" w:hAnsi="Times New Roman"/>
          <w:lang w:val="en-US"/>
        </w:rPr>
        <w:t>Number of sacrals (as determined by the number of vertebrae attaching to the pelvic girdle): two (0), three (1), four (2), five (3), six (4), more than six (5). Ordered.</w:t>
      </w:r>
    </w:p>
    <w:p>
      <w:pPr>
        <w:pStyle w:val="Normal"/>
        <w:spacing w:lineRule="auto" w:line="360" w:after="80"/>
        <w:rPr/>
        <w:keepLines w:val="0"/>
        <w:numPr>
          <w:ilvl w:val="0"/>
          <w:numId w:val="2"/>
        </w:numPr>
      </w:pPr>
      <w:r>
        <w:rPr>
          <w:rFonts w:ascii="Times New Roman" w:hAnsi="Times New Roman"/>
          <w:lang w:val="en-US"/>
        </w:rPr>
        <w:t>Sacrals 3–5: moderately compressed or uncompressed (0), transversely compressed (1), dorsoventrally flattened (2). Unordered.</w:t>
      </w:r>
    </w:p>
    <w:p>
      <w:pPr>
        <w:pStyle w:val="Normal"/>
        <w:spacing w:lineRule="auto" w:line="360" w:after="80"/>
        <w:rPr/>
        <w:keepLines w:val="0"/>
        <w:numPr>
          <w:ilvl w:val="0"/>
          <w:numId w:val="2"/>
        </w:numPr>
      </w:pPr>
      <w:r>
        <w:rPr>
          <w:rFonts w:ascii="Times New Roman" w:hAnsi="Times New Roman"/>
          <w:lang w:val="en-US"/>
        </w:rPr>
        <w:t>Midsacral vertebral bodies, ventral margin: horizontal (0), dorsally arched (1).</w:t>
      </w:r>
    </w:p>
    <w:p>
      <w:pPr>
        <w:pStyle w:val="Normal"/>
        <w:spacing w:lineRule="auto" w:line="360" w:after="80"/>
        <w:rPr/>
        <w:keepLines w:val="0"/>
        <w:numPr>
          <w:ilvl w:val="0"/>
          <w:numId w:val="2"/>
        </w:numPr>
      </w:pPr>
      <w:r>
        <w:rPr>
          <w:rFonts w:ascii="Times New Roman" w:hAnsi="Times New Roman"/>
          <w:lang w:val="en-US"/>
        </w:rPr>
        <w:t>Body size of the caudalmost sacral vertebra: subequal in width with cranialmost sacral vertebral body (0), markedly smaller than cranialmost sacral vertebral body (1).</w:t>
      </w:r>
    </w:p>
    <w:p>
      <w:pPr>
        <w:pStyle w:val="Normal"/>
        <w:spacing w:lineRule="auto" w:line="360" w:after="80"/>
        <w:rPr/>
        <w:keepLines w:val="0"/>
        <w:numPr>
          <w:ilvl w:val="0"/>
          <w:numId w:val="2"/>
        </w:numPr>
      </w:pPr>
      <w:r>
        <w:rPr>
          <w:rFonts w:ascii="Times New Roman" w:hAnsi="Times New Roman"/>
          <w:lang w:val="en-US"/>
        </w:rPr>
        <w:t>Caudal portion of the synsacrum forming a prominent ventral keel: absent (0), present (1).</w:t>
      </w:r>
    </w:p>
    <w:p>
      <w:pPr>
        <w:pStyle w:val="Normal"/>
        <w:spacing w:lineRule="auto" w:line="360" w:after="80"/>
        <w:rPr/>
        <w:keepLines w:val="0"/>
        <w:numPr>
          <w:ilvl w:val="0"/>
          <w:numId w:val="2"/>
        </w:numPr>
      </w:pPr>
      <w:r>
        <w:rPr>
          <w:rFonts w:ascii="Times New Roman" w:hAnsi="Times New Roman"/>
          <w:lang w:val="en-US"/>
        </w:rPr>
        <w:t>Caudal articular surface of the synsacrum convex: absent (0), present (1).</w:t>
      </w:r>
    </w:p>
    <w:p>
      <w:pPr>
        <w:pStyle w:val="Normal"/>
        <w:spacing w:lineRule="auto" w:line="360" w:after="80"/>
        <w:rPr/>
        <w:keepLines w:val="0"/>
        <w:numPr>
          <w:ilvl w:val="0"/>
          <w:numId w:val="2"/>
        </w:numPr>
      </w:pPr>
      <w:r>
        <w:rPr>
          <w:rFonts w:ascii="Times New Roman" w:hAnsi="Times New Roman"/>
          <w:lang w:val="en-US"/>
        </w:rPr>
        <w:t>Sacral spinous processes fusing to form the lamina: absent (0), present (1).</w:t>
      </w:r>
    </w:p>
    <w:p>
      <w:pPr>
        <w:pStyle w:val="Normal"/>
        <w:spacing w:lineRule="auto" w:line="360" w:after="80"/>
        <w:rPr/>
        <w:keepLines w:val="0"/>
        <w:numPr>
          <w:ilvl w:val="0"/>
          <w:numId w:val="2"/>
        </w:numPr>
      </w:pPr>
      <w:r>
        <w:rPr>
          <w:rFonts w:ascii="Times New Roman" w:hAnsi="Times New Roman"/>
          <w:lang w:val="en-US"/>
        </w:rPr>
        <w:t>Synsacrum (fusion of sacral vertebral bodies, neural arches, spinous processes, transverse processes, and sacral ribs to the ilia): absent in adults (0), present in adults (1).</w:t>
      </w:r>
    </w:p>
    <w:p>
      <w:pPr>
        <w:pStyle w:val="Normal"/>
        <w:spacing w:lineRule="auto" w:line="360" w:after="80"/>
        <w:rPr/>
        <w:keepLines w:val="0"/>
        <w:numPr>
          <w:ilvl w:val="0"/>
          <w:numId w:val="2"/>
        </w:numPr>
      </w:pPr>
      <w:r>
        <w:rPr>
          <w:rFonts w:ascii="Times New Roman" w:hAnsi="Times New Roman"/>
          <w:lang w:val="en-US"/>
        </w:rPr>
        <w:t>Sacral ribs: slender and well separated (0), forming a more or less continuous sheet in ventral or dorsal view (1).</w:t>
      </w:r>
    </w:p>
    <w:p>
      <w:pPr>
        <w:pStyle w:val="Normal"/>
        <w:spacing w:lineRule="auto" w:line="360" w:after="80"/>
        <w:rPr/>
        <w:keepLines w:val="0"/>
        <w:numPr>
          <w:ilvl w:val="0"/>
          <w:numId w:val="2"/>
        </w:numPr>
      </w:pPr>
      <w:r>
        <w:rPr>
          <w:rFonts w:ascii="Times New Roman" w:hAnsi="Times New Roman"/>
          <w:lang w:val="en-US"/>
        </w:rPr>
        <w:t>Number of caudals: 45 or more (0), 35–44 (1), 30–34 (2), fewer than 30 (3). Ordered.</w:t>
      </w:r>
    </w:p>
    <w:p>
      <w:pPr>
        <w:pStyle w:val="Normal"/>
        <w:spacing w:lineRule="auto" w:line="360" w:after="80"/>
        <w:rPr/>
        <w:keepLines w:val="0"/>
        <w:numPr>
          <w:ilvl w:val="0"/>
          <w:numId w:val="2"/>
        </w:numPr>
      </w:pPr>
      <w:r>
        <w:rPr>
          <w:rFonts w:ascii="Times New Roman" w:hAnsi="Times New Roman"/>
          <w:lang w:val="en-US"/>
        </w:rPr>
        <w:t>Pneumatization of the caudal neural arches: absent (0), present (1).</w:t>
      </w:r>
    </w:p>
    <w:p>
      <w:pPr>
        <w:pStyle w:val="Normal"/>
        <w:spacing w:lineRule="auto" w:line="360" w:after="80"/>
        <w:rPr/>
        <w:keepLines w:val="0"/>
        <w:numPr>
          <w:ilvl w:val="0"/>
          <w:numId w:val="2"/>
        </w:numPr>
      </w:pPr>
      <w:r>
        <w:rPr>
          <w:rFonts w:ascii="Times New Roman" w:hAnsi="Times New Roman"/>
          <w:lang w:val="en-US"/>
        </w:rPr>
        <w:t>Large, nonpneumatic depressions on the lateral surfaces of the caudal vertebral bodies: absent (0), present (1).</w:t>
      </w:r>
    </w:p>
    <w:p>
      <w:pPr>
        <w:pStyle w:val="Normal"/>
        <w:spacing w:lineRule="auto" w:line="360" w:after="80"/>
        <w:rPr/>
        <w:keepLines w:val="0"/>
        <w:numPr>
          <w:ilvl w:val="0"/>
          <w:numId w:val="2"/>
        </w:numPr>
      </w:pPr>
      <w:r>
        <w:rPr>
          <w:rFonts w:ascii="Times New Roman" w:hAnsi="Times New Roman"/>
          <w:lang w:val="en-US"/>
        </w:rPr>
        <w:t>Caudal spinous processes: present beyond caudal 10 (0), limited to caudals 1–9 (1).</w:t>
      </w:r>
    </w:p>
    <w:p>
      <w:pPr>
        <w:pStyle w:val="Normal"/>
        <w:spacing w:lineRule="auto" w:line="360" w:after="80"/>
        <w:rPr/>
        <w:keepLines w:val="0"/>
        <w:numPr>
          <w:ilvl w:val="0"/>
          <w:numId w:val="2"/>
        </w:numPr>
      </w:pPr>
      <w:r>
        <w:rPr>
          <w:rFonts w:ascii="Times New Roman" w:hAnsi="Times New Roman"/>
          <w:lang w:val="en-US"/>
        </w:rPr>
        <w:t>Cranial margin of the spinous processes of the proximal and midcaudal vertebrae: straight (0), having a distinct kink, the dorsal part of the cranial margin more strongly inclined caudally than the ventral part (1).</w:t>
      </w:r>
    </w:p>
    <w:p>
      <w:pPr>
        <w:pStyle w:val="Normal"/>
        <w:spacing w:lineRule="auto" w:line="360" w:after="80"/>
        <w:rPr/>
        <w:keepLines w:val="0"/>
        <w:numPr>
          <w:ilvl w:val="0"/>
          <w:numId w:val="2"/>
        </w:numPr>
      </w:pPr>
      <w:r>
        <w:rPr>
          <w:rFonts w:ascii="Times New Roman" w:hAnsi="Times New Roman"/>
          <w:lang w:val="en-US"/>
        </w:rPr>
        <w:t>Spinous processes of the midcaudals: rodlike and caudally inclined (0), subrectangular and sheetlike (1), rodlike and vertical (2). Unordered.</w:t>
      </w:r>
    </w:p>
    <w:p>
      <w:pPr>
        <w:pStyle w:val="Normal"/>
        <w:spacing w:lineRule="auto" w:line="360" w:after="80"/>
        <w:rPr/>
        <w:keepLines w:val="0"/>
        <w:numPr>
          <w:ilvl w:val="0"/>
          <w:numId w:val="2"/>
        </w:numPr>
      </w:pPr>
      <w:r>
        <w:rPr>
          <w:rFonts w:ascii="Times New Roman" w:hAnsi="Times New Roman"/>
          <w:lang w:val="en-US"/>
        </w:rPr>
        <w:t>Cranial spur in front on the spinous process in the midcaudals: absent (0), present (1).</w:t>
      </w:r>
    </w:p>
    <w:p>
      <w:pPr>
        <w:pStyle w:val="Normal"/>
        <w:spacing w:lineRule="auto" w:line="360" w:after="80"/>
        <w:rPr/>
        <w:keepLines w:val="0"/>
        <w:numPr>
          <w:ilvl w:val="0"/>
          <w:numId w:val="2"/>
        </w:numPr>
      </w:pPr>
      <w:r>
        <w:rPr>
          <w:rFonts w:ascii="Times New Roman" w:hAnsi="Times New Roman"/>
          <w:lang w:val="en-US"/>
        </w:rPr>
        <w:t>Caudal vertebrae transverse processes: subrectangular or tapered distal ends (0), expanded distal ends (1).</w:t>
      </w:r>
    </w:p>
    <w:p>
      <w:pPr>
        <w:pStyle w:val="Normal"/>
        <w:spacing w:lineRule="auto" w:line="360" w:after="80"/>
        <w:rPr/>
        <w:keepLines w:val="0"/>
        <w:numPr>
          <w:ilvl w:val="0"/>
          <w:numId w:val="2"/>
        </w:numPr>
      </w:pPr>
      <w:r>
        <w:rPr>
          <w:rFonts w:ascii="Times New Roman" w:hAnsi="Times New Roman"/>
          <w:lang w:val="en-US"/>
        </w:rPr>
        <w:t>First caudal vertebral body strongly compressed ventrally: absent (0), present (1).</w:t>
      </w:r>
    </w:p>
    <w:p>
      <w:pPr>
        <w:pStyle w:val="Normal"/>
        <w:spacing w:lineRule="auto" w:line="360" w:after="80"/>
        <w:rPr/>
        <w:keepLines w:val="0"/>
        <w:numPr>
          <w:ilvl w:val="0"/>
          <w:numId w:val="2"/>
        </w:numPr>
      </w:pPr>
      <w:r>
        <w:rPr>
          <w:rFonts w:ascii="Times New Roman" w:hAnsi="Times New Roman"/>
          <w:lang w:val="en-US"/>
        </w:rPr>
        <w:t>Ventral groove in the proximal caudals: absent (0), present (1).</w:t>
      </w:r>
    </w:p>
    <w:p>
      <w:pPr>
        <w:pStyle w:val="Normal"/>
        <w:spacing w:lineRule="auto" w:line="360" w:after="80"/>
        <w:rPr/>
        <w:keepLines w:val="0"/>
        <w:numPr>
          <w:ilvl w:val="0"/>
          <w:numId w:val="2"/>
        </w:numPr>
      </w:pPr>
      <w:r>
        <w:rPr>
          <w:rFonts w:ascii="Times New Roman" w:hAnsi="Times New Roman"/>
          <w:lang w:val="en-US"/>
        </w:rPr>
        <w:t>Vertebral bodies of caudals 1–5: spool-shaped (0), boxlike with increased flexural capability (1).</w:t>
      </w:r>
    </w:p>
    <w:p>
      <w:pPr>
        <w:pStyle w:val="Normal"/>
        <w:spacing w:lineRule="auto" w:line="360" w:after="80"/>
        <w:rPr/>
        <w:keepLines w:val="0"/>
        <w:numPr>
          <w:ilvl w:val="0"/>
          <w:numId w:val="2"/>
        </w:numPr>
      </w:pPr>
      <w:r>
        <w:rPr>
          <w:rFonts w:ascii="Times New Roman" w:hAnsi="Times New Roman"/>
          <w:lang w:val="en-US"/>
        </w:rPr>
        <w:t>Caudal vertebrae, proportions of the articular faces: width and height subequal (0), width up to twice the height (1).</w:t>
      </w:r>
    </w:p>
    <w:p>
      <w:pPr>
        <w:pStyle w:val="Normal"/>
        <w:spacing w:lineRule="auto" w:line="360" w:after="80"/>
        <w:rPr/>
        <w:keepLines w:val="0"/>
        <w:numPr>
          <w:ilvl w:val="0"/>
          <w:numId w:val="2"/>
        </w:numPr>
      </w:pPr>
      <w:r>
        <w:rPr>
          <w:rFonts w:ascii="Times New Roman" w:hAnsi="Times New Roman"/>
          <w:lang w:val="en-US"/>
        </w:rPr>
        <w:t>Caudal vertebrae: amphicoelous (0), procoelous (1).</w:t>
      </w:r>
    </w:p>
    <w:p>
      <w:pPr>
        <w:pStyle w:val="Normal"/>
        <w:spacing w:lineRule="auto" w:line="360" w:after="80"/>
        <w:rPr/>
        <w:keepLines w:val="0"/>
        <w:numPr>
          <w:ilvl w:val="0"/>
          <w:numId w:val="2"/>
        </w:numPr>
      </w:pPr>
      <w:r>
        <w:rPr>
          <w:rFonts w:ascii="Times New Roman" w:hAnsi="Times New Roman"/>
          <w:lang w:val="en-US"/>
        </w:rPr>
        <w:t>Ventral surface of the proximal caudals: rounded (0), having a distinct keel bearing a narrow, shallow groove on its midline (1).</w:t>
      </w:r>
    </w:p>
    <w:p>
      <w:pPr>
        <w:pStyle w:val="Normal"/>
        <w:spacing w:lineRule="auto" w:line="360" w:after="80"/>
        <w:rPr/>
        <w:keepLines w:val="0"/>
        <w:numPr>
          <w:ilvl w:val="0"/>
          <w:numId w:val="2"/>
        </w:numPr>
      </w:pPr>
      <w:r>
        <w:rPr>
          <w:rFonts w:ascii="Times New Roman" w:hAnsi="Times New Roman"/>
          <w:lang w:val="en-US"/>
        </w:rPr>
        <w:t xml:space="preserve">Proximal caudal (caudals 1–8) transverse processes, length: subequal to the height of the corresponding spinous processes (0), approximately twice the height of the corresponding spinous processes (1). </w:t>
      </w:r>
    </w:p>
    <w:p>
      <w:pPr>
        <w:pStyle w:val="Normal"/>
        <w:spacing w:lineRule="auto" w:line="360" w:after="80"/>
        <w:rPr/>
        <w:keepLines w:val="0"/>
        <w:numPr>
          <w:ilvl w:val="0"/>
          <w:numId w:val="2"/>
        </w:numPr>
      </w:pPr>
      <w:r>
        <w:rPr>
          <w:rFonts w:ascii="Times New Roman" w:hAnsi="Times New Roman"/>
          <w:lang w:val="en-US"/>
        </w:rPr>
        <w:t>Proximal caudal zygapophyses: short (0), elongate (1).</w:t>
      </w:r>
    </w:p>
    <w:p>
      <w:pPr>
        <w:pStyle w:val="Normal"/>
        <w:spacing w:lineRule="auto" w:line="360" w:after="80"/>
        <w:rPr/>
        <w:keepLines w:val="0"/>
        <w:numPr>
          <w:ilvl w:val="0"/>
          <w:numId w:val="2"/>
        </w:numPr>
      </w:pPr>
      <w:r>
        <w:rPr>
          <w:rFonts w:ascii="Times New Roman" w:hAnsi="Times New Roman"/>
          <w:lang w:val="en-US"/>
        </w:rPr>
        <w:t>Caudal transverse processes: present beyond caudal 15 (0), only on caudals 1–15 or fewer.</w:t>
      </w:r>
    </w:p>
    <w:p>
      <w:pPr>
        <w:pStyle w:val="Normal"/>
        <w:spacing w:lineRule="auto" w:line="360" w:after="80"/>
        <w:rPr/>
        <w:keepLines w:val="0"/>
        <w:numPr>
          <w:ilvl w:val="0"/>
          <w:numId w:val="2"/>
        </w:numPr>
      </w:pPr>
      <w:r>
        <w:rPr>
          <w:rFonts w:ascii="Times New Roman" w:hAnsi="Times New Roman"/>
          <w:lang w:val="en-US"/>
        </w:rPr>
        <w:t>Transition point: absent (0), in distal half of tail (1), in proximal half of the tail (2), in caudals 1–9 (3). Ordered.</w:t>
      </w:r>
    </w:p>
    <w:p>
      <w:pPr>
        <w:pStyle w:val="Normal"/>
        <w:spacing w:lineRule="auto" w:line="360" w:after="80"/>
        <w:rPr/>
        <w:keepLines w:val="0"/>
        <w:numPr>
          <w:ilvl w:val="0"/>
          <w:numId w:val="2"/>
        </w:numPr>
      </w:pPr>
      <w:r>
        <w:rPr>
          <w:rFonts w:ascii="Times New Roman" w:hAnsi="Times New Roman"/>
          <w:lang w:val="en-US"/>
        </w:rPr>
        <w:t>Elongate caudal cranial zygapophyses, distribution: caudal 25 (0), or caudal  15 (1) and more distal caudal vertebrae.</w:t>
      </w:r>
    </w:p>
    <w:p>
      <w:pPr>
        <w:pStyle w:val="Normal"/>
        <w:spacing w:lineRule="auto" w:line="360" w:after="80"/>
        <w:rPr/>
        <w:keepLines w:val="0"/>
        <w:numPr>
          <w:ilvl w:val="0"/>
          <w:numId w:val="2"/>
        </w:numPr>
      </w:pPr>
      <w:r>
        <w:rPr>
          <w:rFonts w:ascii="Times New Roman" w:hAnsi="Times New Roman"/>
          <w:lang w:val="en-US"/>
        </w:rPr>
        <w:t>Midcaudal vertebrae: short cranial zygapophyses, extending less than half of the vertebral body length (0), moderate cranial zygapophyses, extending more than half but less one vertebral body length (1), extremely long cranial zygapophyses, extending more than one vertebral body length (2). Ordered.</w:t>
      </w:r>
    </w:p>
    <w:p>
      <w:pPr>
        <w:pStyle w:val="Normal"/>
        <w:spacing w:lineRule="auto" w:line="360" w:after="80"/>
        <w:rPr/>
        <w:keepLines w:val="0"/>
        <w:numPr>
          <w:ilvl w:val="0"/>
          <w:numId w:val="2"/>
        </w:numPr>
      </w:pPr>
      <w:r>
        <w:rPr>
          <w:rFonts w:ascii="Times New Roman" w:hAnsi="Times New Roman"/>
          <w:lang w:val="en-US"/>
        </w:rPr>
        <w:t>Distal caudal spinous processes: axially short or absent (0), axially elongate (1).</w:t>
      </w:r>
    </w:p>
    <w:p>
      <w:pPr>
        <w:pStyle w:val="Normal"/>
        <w:spacing w:lineRule="auto" w:line="360" w:after="80"/>
        <w:rPr/>
        <w:keepLines w:val="0"/>
        <w:numPr>
          <w:ilvl w:val="0"/>
          <w:numId w:val="2"/>
        </w:numPr>
      </w:pPr>
      <w:r>
        <w:rPr>
          <w:rFonts w:ascii="Times New Roman" w:hAnsi="Times New Roman"/>
          <w:lang w:val="en-US"/>
        </w:rPr>
        <w:t>Distal caudal vertebral bodies length: as great as length of the proximal caudals (0), greater than length of the proximal caudals (1), markedly less than length of the proximal caudals (2). Unordered.</w:t>
      </w:r>
    </w:p>
    <w:p>
      <w:pPr>
        <w:pStyle w:val="Normal"/>
        <w:spacing w:lineRule="auto" w:line="360" w:after="80"/>
        <w:rPr/>
        <w:keepLines w:val="0"/>
        <w:numPr>
          <w:ilvl w:val="0"/>
          <w:numId w:val="2"/>
        </w:numPr>
      </w:pPr>
      <w:r>
        <w:rPr>
          <w:rFonts w:ascii="Times New Roman" w:hAnsi="Times New Roman"/>
          <w:lang w:val="en-US"/>
        </w:rPr>
        <w:t>Distal caudal cranial zygapophyses, length: 40% or more overlap of the preceding vertebral body (0), less than 40% overlap of the preceding vertebral body (1).</w:t>
      </w:r>
    </w:p>
    <w:p>
      <w:pPr>
        <w:pStyle w:val="Normal"/>
        <w:spacing w:lineRule="auto" w:line="360" w:after="80"/>
        <w:rPr/>
        <w:keepLines w:val="0"/>
        <w:numPr>
          <w:ilvl w:val="0"/>
          <w:numId w:val="2"/>
        </w:numPr>
      </w:pPr>
      <w:r>
        <w:rPr>
          <w:rFonts w:ascii="Times New Roman" w:hAnsi="Times New Roman"/>
          <w:lang w:val="en-US"/>
        </w:rPr>
        <w:t>Sagittal sulcus above the neural canal in the distal caudals: absent (0), present (1).</w:t>
      </w:r>
    </w:p>
    <w:p>
      <w:pPr>
        <w:pStyle w:val="Normal"/>
        <w:spacing w:lineRule="auto" w:line="360" w:after="80"/>
        <w:rPr/>
        <w:keepLines w:val="0"/>
        <w:numPr>
          <w:ilvl w:val="0"/>
          <w:numId w:val="2"/>
        </w:numPr>
      </w:pPr>
      <w:r>
        <w:rPr>
          <w:rFonts w:ascii="Times New Roman" w:hAnsi="Times New Roman"/>
          <w:lang w:val="en-US"/>
        </w:rPr>
        <w:t>Pygostyle: absent (0), present, the distalmost caudals structurally joined (1).</w:t>
      </w:r>
    </w:p>
    <w:p>
      <w:pPr>
        <w:pStyle w:val="Normal"/>
        <w:spacing w:lineRule="auto" w:line="360" w:after="80"/>
        <w:rPr/>
        <w:keepLines w:val="0"/>
        <w:numPr>
          <w:ilvl w:val="0"/>
          <w:numId w:val="2"/>
        </w:numPr>
      </w:pPr>
      <w:r>
        <w:rPr>
          <w:rFonts w:ascii="Times New Roman" w:hAnsi="Times New Roman"/>
          <w:lang w:val="en-US"/>
        </w:rPr>
        <w:t>Shaft of cervical ribs: moderately long (two to three times the vertebral body length) and slender (0), extremely long (much more than three times the vertebral body length) and slender (1), short (less than twice the vertebral body length) and broad (2), short (less than twice the vertebral body length) and slender (3). Unordered.</w:t>
      </w:r>
    </w:p>
    <w:p>
      <w:pPr>
        <w:pStyle w:val="Normal"/>
        <w:spacing w:lineRule="auto" w:line="360" w:after="80"/>
        <w:rPr/>
        <w:keepLines w:val="0"/>
        <w:numPr>
          <w:ilvl w:val="0"/>
          <w:numId w:val="2"/>
        </w:numPr>
      </w:pPr>
      <w:r>
        <w:rPr>
          <w:rFonts w:ascii="Times New Roman" w:hAnsi="Times New Roman"/>
          <w:lang w:val="en-US"/>
        </w:rPr>
        <w:t>Caudal processes of cervical ribs: rounded (0), wide and flat (1).</w:t>
      </w:r>
    </w:p>
    <w:p>
      <w:pPr>
        <w:pStyle w:val="Normal"/>
        <w:spacing w:lineRule="auto" w:line="360" w:after="80"/>
        <w:rPr/>
        <w:keepLines w:val="0"/>
        <w:numPr>
          <w:ilvl w:val="0"/>
          <w:numId w:val="2"/>
        </w:numPr>
      </w:pPr>
      <w:r>
        <w:rPr>
          <w:rFonts w:ascii="Times New Roman" w:hAnsi="Times New Roman"/>
          <w:lang w:val="en-US"/>
        </w:rPr>
        <w:t>Uncinate processes: absent or unossified (0), ossified (1).</w:t>
      </w:r>
    </w:p>
    <w:p>
      <w:pPr>
        <w:pStyle w:val="Normal"/>
        <w:spacing w:lineRule="auto" w:line="360" w:after="80"/>
        <w:rPr/>
        <w:keepLines w:val="0"/>
        <w:numPr>
          <w:ilvl w:val="0"/>
          <w:numId w:val="2"/>
        </w:numPr>
      </w:pPr>
      <w:r>
        <w:rPr>
          <w:rFonts w:ascii="Times New Roman" w:hAnsi="Times New Roman"/>
          <w:lang w:val="en-US"/>
        </w:rPr>
        <w:t>Cranialmost gastralia: unfused (0), fused into platelike mass (1).</w:t>
      </w:r>
    </w:p>
    <w:p>
      <w:pPr>
        <w:pStyle w:val="Normal"/>
        <w:spacing w:lineRule="auto" w:line="360" w:after="80"/>
        <w:rPr/>
        <w:keepLines w:val="0"/>
        <w:numPr>
          <w:ilvl w:val="0"/>
          <w:numId w:val="2"/>
        </w:numPr>
      </w:pPr>
      <w:r>
        <w:rPr>
          <w:rFonts w:ascii="Times New Roman" w:hAnsi="Times New Roman"/>
          <w:lang w:val="en-US"/>
        </w:rPr>
        <w:t>Medial gastral segment: longer than lateral segment (0), shorter than lateral segment (1).</w:t>
      </w:r>
    </w:p>
    <w:p>
      <w:pPr>
        <w:pStyle w:val="Normal"/>
        <w:spacing w:lineRule="auto" w:line="360" w:after="80"/>
        <w:rPr/>
        <w:keepLines w:val="0"/>
        <w:numPr>
          <w:ilvl w:val="0"/>
          <w:numId w:val="2"/>
        </w:numPr>
      </w:pPr>
      <w:r>
        <w:rPr>
          <w:rFonts w:ascii="Times New Roman" w:hAnsi="Times New Roman"/>
          <w:lang w:val="en-US"/>
        </w:rPr>
        <w:t>Caudalmost medial gastral segments: separate units (0), united into single, boomerang-shaped elements (1).</w:t>
      </w:r>
    </w:p>
    <w:p>
      <w:pPr>
        <w:pStyle w:val="Normal"/>
        <w:spacing w:lineRule="auto" w:line="360" w:after="80"/>
        <w:rPr/>
        <w:keepLines w:val="0"/>
        <w:numPr>
          <w:ilvl w:val="0"/>
          <w:numId w:val="2"/>
        </w:numPr>
      </w:pPr>
      <w:r>
        <w:rPr>
          <w:rFonts w:ascii="Times New Roman" w:hAnsi="Times New Roman"/>
          <w:lang w:val="en-US"/>
        </w:rPr>
        <w:t>Haemal process transition: beyond caudal 17 (0), between caudals 10 and 17 (1).</w:t>
      </w:r>
    </w:p>
    <w:p>
      <w:pPr>
        <w:pStyle w:val="Normal"/>
        <w:spacing w:lineRule="auto" w:line="360" w:after="80"/>
        <w:rPr/>
        <w:keepLines w:val="0"/>
        <w:numPr>
          <w:ilvl w:val="0"/>
          <w:numId w:val="2"/>
        </w:numPr>
      </w:pPr>
      <w:r>
        <w:rPr>
          <w:rFonts w:ascii="Times New Roman" w:hAnsi="Times New Roman"/>
          <w:lang w:val="en-US"/>
        </w:rPr>
        <w:t>L-shaped haemal processes (subvertical proximal portion; dramatic bend and a caudally directed distal portion): absent (0), present in the distal half of the tail (1), present in the proximal half of the tail (2).</w:t>
      </w:r>
    </w:p>
    <w:p>
      <w:pPr>
        <w:pStyle w:val="Normal"/>
        <w:spacing w:lineRule="auto" w:line="360" w:after="80"/>
        <w:rPr/>
        <w:keepLines w:val="0"/>
        <w:numPr>
          <w:ilvl w:val="0"/>
          <w:numId w:val="2"/>
        </w:numPr>
      </w:pPr>
      <w:r>
        <w:rPr>
          <w:rFonts w:ascii="Times New Roman" w:hAnsi="Times New Roman"/>
          <w:lang w:val="en-US"/>
        </w:rPr>
        <w:t>Hatchet-shaped haemal processes (distal portion longer craniocaudally than the proximal portion, with a ventrally convex margin): absent (0), present in the distal third of the tail (1), present in the middle third of the tail (2), present in the proximal third of the tail (3).</w:t>
      </w:r>
    </w:p>
    <w:p>
      <w:pPr>
        <w:pStyle w:val="Normal"/>
        <w:spacing w:lineRule="auto" w:line="360" w:after="80"/>
        <w:rPr/>
        <w:keepLines w:val="0"/>
        <w:numPr>
          <w:ilvl w:val="0"/>
          <w:numId w:val="2"/>
        </w:numPr>
      </w:pPr>
      <w:r>
        <w:rPr>
          <w:rFonts w:ascii="Times New Roman" w:hAnsi="Times New Roman"/>
          <w:lang w:val="en-US"/>
        </w:rPr>
        <w:t>Boat-shaped haemal processes (haemal processes with cranial and caudal projections, and more than twice as long craniocaudally as tall dorsoventrally): absent (0), present in the distal half of the tail (1), present in the proximal half of the tail (2)</w:t>
      </w:r>
    </w:p>
    <w:p>
      <w:pPr>
        <w:pStyle w:val="Normal"/>
        <w:spacing w:lineRule="auto" w:line="360" w:after="80"/>
        <w:rPr/>
        <w:keepLines w:val="0"/>
        <w:numPr>
          <w:ilvl w:val="0"/>
          <w:numId w:val="2"/>
        </w:numPr>
      </w:pPr>
      <w:r>
        <w:rPr>
          <w:rFonts w:ascii="Times New Roman" w:hAnsi="Times New Roman"/>
          <w:lang w:val="en-US"/>
        </w:rPr>
        <w:t>Distal haemal process cranial and caudal bifurcations: absent (0), present (1).</w:t>
      </w:r>
    </w:p>
    <w:p>
      <w:pPr>
        <w:pStyle w:val="Normal"/>
        <w:spacing w:lineRule="auto" w:line="360" w:after="80"/>
        <w:rPr/>
        <w:keepLines w:val="0"/>
        <w:numPr>
          <w:ilvl w:val="0"/>
          <w:numId w:val="2"/>
        </w:numPr>
      </w:pPr>
      <w:r>
        <w:rPr>
          <w:rFonts w:ascii="Times New Roman" w:hAnsi="Times New Roman"/>
          <w:lang w:val="en-US"/>
        </w:rPr>
        <w:t>Scapular blade: short and broad (0), long, slender (four times or more longer then the midshaft width), and straplike (1).</w:t>
      </w:r>
    </w:p>
    <w:p>
      <w:pPr>
        <w:pStyle w:val="Normal"/>
        <w:spacing w:lineRule="auto" w:line="360" w:after="80"/>
        <w:rPr/>
        <w:keepLines w:val="0"/>
        <w:numPr>
          <w:ilvl w:val="0"/>
          <w:numId w:val="2"/>
        </w:numPr>
      </w:pPr>
      <w:r>
        <w:rPr>
          <w:rFonts w:ascii="Times New Roman" w:hAnsi="Times New Roman"/>
          <w:lang w:val="en-US"/>
        </w:rPr>
        <w:t>Caudal expansion of the scapula: broad, subequal in width to the proximal end of the scapula (0), reduced or absent (1), greatly expanded dorsally and ventrally to more than twice the midshaft width (2). Unordered.</w:t>
      </w:r>
    </w:p>
    <w:p>
      <w:pPr>
        <w:pStyle w:val="Normal"/>
        <w:spacing w:lineRule="auto" w:line="360" w:after="80"/>
        <w:rPr/>
        <w:keepLines w:val="0"/>
        <w:numPr>
          <w:ilvl w:val="0"/>
          <w:numId w:val="2"/>
        </w:numPr>
      </w:pPr>
      <w:r>
        <w:rPr>
          <w:rFonts w:ascii="Times New Roman" w:hAnsi="Times New Roman"/>
          <w:lang w:val="en-US"/>
        </w:rPr>
        <w:t>Acromion on the scapula: prominent (0), reduced or absent (1).</w:t>
      </w:r>
    </w:p>
    <w:p>
      <w:pPr>
        <w:pStyle w:val="Normal"/>
        <w:spacing w:lineRule="auto" w:line="360" w:after="80"/>
        <w:rPr/>
        <w:keepLines w:val="0"/>
        <w:numPr>
          <w:ilvl w:val="0"/>
          <w:numId w:val="2"/>
        </w:numPr>
      </w:pPr>
      <w:r>
        <w:rPr>
          <w:rFonts w:ascii="Times New Roman" w:hAnsi="Times New Roman"/>
          <w:lang w:val="en-US"/>
        </w:rPr>
        <w:t>Dorsal margin of the acromial process of the scapula: gentle slope (0), abrupt change, perpendicular to the blade (1).</w:t>
      </w:r>
    </w:p>
    <w:p>
      <w:pPr>
        <w:pStyle w:val="Normal"/>
        <w:spacing w:lineRule="auto" w:line="360" w:after="80"/>
        <w:rPr/>
        <w:keepLines w:val="0"/>
        <w:numPr>
          <w:ilvl w:val="0"/>
          <w:numId w:val="2"/>
        </w:numPr>
      </w:pPr>
      <w:r>
        <w:rPr>
          <w:rFonts w:ascii="Times New Roman" w:hAnsi="Times New Roman"/>
          <w:lang w:val="en-US"/>
        </w:rPr>
        <w:t>Acromial expansion: small, less than twice the scapula midshaft width (0), well developed, more than twice the scapula midshaft width (1).</w:t>
      </w:r>
    </w:p>
    <w:p>
      <w:pPr>
        <w:pStyle w:val="Normal"/>
        <w:spacing w:lineRule="auto" w:line="360" w:after="80"/>
        <w:rPr/>
        <w:keepLines w:val="0"/>
        <w:numPr>
          <w:ilvl w:val="0"/>
          <w:numId w:val="2"/>
        </w:numPr>
      </w:pPr>
      <w:r>
        <w:rPr>
          <w:rFonts w:ascii="Times New Roman" w:hAnsi="Times New Roman"/>
          <w:lang w:val="en-US"/>
        </w:rPr>
        <w:t>Scapulacoracoid dorsal margin: smooth (1), pronounced notch between the acromial process and the coracoid (2).</w:t>
      </w:r>
    </w:p>
    <w:p>
      <w:pPr>
        <w:pStyle w:val="Normal"/>
        <w:spacing w:lineRule="auto" w:line="360" w:after="80"/>
        <w:rPr/>
        <w:keepLines w:val="0"/>
        <w:numPr>
          <w:ilvl w:val="0"/>
          <w:numId w:val="2"/>
        </w:numPr>
      </w:pPr>
      <w:r>
        <w:rPr>
          <w:rFonts w:ascii="Times New Roman" w:hAnsi="Times New Roman"/>
          <w:lang w:val="en-US"/>
        </w:rPr>
        <w:t>Scapular contribution to the glenoid: half (0), greater than half (1).</w:t>
      </w:r>
    </w:p>
    <w:p>
      <w:pPr>
        <w:pStyle w:val="Normal"/>
        <w:spacing w:lineRule="auto" w:line="360" w:after="80"/>
        <w:rPr/>
        <w:keepLines w:val="0"/>
        <w:numPr>
          <w:ilvl w:val="0"/>
          <w:numId w:val="2"/>
        </w:numPr>
      </w:pPr>
      <w:r>
        <w:rPr>
          <w:rFonts w:ascii="Times New Roman" w:hAnsi="Times New Roman"/>
          <w:lang w:val="en-US"/>
        </w:rPr>
        <w:t>Glenoid orientation: caudolateral (0), lateral (1).</w:t>
      </w:r>
    </w:p>
    <w:p>
      <w:pPr>
        <w:pStyle w:val="Normal"/>
        <w:spacing w:lineRule="auto" w:line="360" w:after="80"/>
        <w:rPr/>
        <w:keepLines w:val="0"/>
        <w:numPr>
          <w:ilvl w:val="0"/>
          <w:numId w:val="2"/>
        </w:numPr>
      </w:pPr>
      <w:r>
        <w:rPr>
          <w:rFonts w:ascii="Times New Roman" w:hAnsi="Times New Roman"/>
          <w:lang w:val="en-US"/>
        </w:rPr>
        <w:t>Coracoid shape: craniocaudally elongate to subcircular (0), ventral coracoid process well developed (1), subrectangular, dorsoventral depth more than 130% of the craniocaudal width (2), strutlike (3). Unordered.</w:t>
      </w:r>
    </w:p>
    <w:p>
      <w:pPr>
        <w:pStyle w:val="Normal"/>
        <w:spacing w:lineRule="auto" w:line="360" w:after="80"/>
        <w:rPr/>
        <w:keepLines w:val="0"/>
        <w:numPr>
          <w:ilvl w:val="0"/>
          <w:numId w:val="2"/>
        </w:numPr>
      </w:pPr>
      <w:r>
        <w:rPr>
          <w:rFonts w:ascii="Times New Roman" w:hAnsi="Times New Roman"/>
          <w:lang w:val="en-US"/>
        </w:rPr>
        <w:t>Coracoid dorsoventral length two to three times (0) or five or more times (1) the coracoid glenoid diameter.</w:t>
      </w:r>
    </w:p>
    <w:p>
      <w:pPr>
        <w:pStyle w:val="Normal"/>
        <w:spacing w:lineRule="auto" w:line="360" w:after="80"/>
        <w:rPr/>
        <w:keepLines w:val="0"/>
        <w:numPr>
          <w:ilvl w:val="0"/>
          <w:numId w:val="2"/>
        </w:numPr>
      </w:pPr>
      <w:r>
        <w:rPr>
          <w:rFonts w:ascii="Times New Roman" w:hAnsi="Times New Roman"/>
          <w:lang w:val="en-US"/>
        </w:rPr>
        <w:t>Coracoid caudoventral process length: less than (0) or more than (1) twice the glenoid diameter.</w:t>
      </w:r>
    </w:p>
    <w:p>
      <w:pPr>
        <w:pStyle w:val="Normal"/>
        <w:spacing w:lineRule="auto" w:line="360" w:after="80"/>
        <w:rPr/>
        <w:keepLines w:val="0"/>
        <w:numPr>
          <w:ilvl w:val="0"/>
          <w:numId w:val="2"/>
        </w:numPr>
      </w:pPr>
      <w:r>
        <w:rPr>
          <w:rFonts w:ascii="Times New Roman" w:hAnsi="Times New Roman"/>
          <w:lang w:val="en-US"/>
        </w:rPr>
        <w:t xml:space="preserve">Coracoid biceps tubercle (= acrocoracoid process): absent or poorly developed (0), conspicuous and well developed (1). </w:t>
      </w:r>
    </w:p>
    <w:p>
      <w:pPr>
        <w:pStyle w:val="Normal"/>
        <w:spacing w:lineRule="auto" w:line="360" w:after="80"/>
        <w:rPr/>
        <w:keepLines w:val="0"/>
        <w:numPr>
          <w:ilvl w:val="0"/>
          <w:numId w:val="2"/>
        </w:numPr>
      </w:pPr>
      <w:r>
        <w:rPr>
          <w:rFonts w:ascii="Times New Roman" w:hAnsi="Times New Roman"/>
          <w:lang w:val="en-US"/>
        </w:rPr>
        <w:t>Coracoid angle with the scapula at the level of the glenoid cavity: moderate (0), sharp (1).</w:t>
      </w:r>
    </w:p>
    <w:p>
      <w:pPr>
        <w:pStyle w:val="Normal"/>
        <w:spacing w:lineRule="auto" w:line="360" w:after="80"/>
        <w:rPr/>
        <w:keepLines w:val="0"/>
        <w:numPr>
          <w:ilvl w:val="0"/>
          <w:numId w:val="2"/>
        </w:numPr>
      </w:pPr>
      <w:r>
        <w:rPr>
          <w:rFonts w:ascii="Times New Roman" w:hAnsi="Times New Roman"/>
          <w:lang w:val="en-US"/>
        </w:rPr>
        <w:t>Sternal plates: unossified (0), ossified as two separate bones (1), fused into a single sternum (2). Ordered.</w:t>
      </w:r>
    </w:p>
    <w:p>
      <w:pPr>
        <w:pStyle w:val="Normal"/>
        <w:spacing w:lineRule="auto" w:line="360" w:after="80"/>
        <w:rPr/>
        <w:keepLines w:val="0"/>
        <w:numPr>
          <w:ilvl w:val="0"/>
          <w:numId w:val="2"/>
        </w:numPr>
      </w:pPr>
      <w:r>
        <w:rPr>
          <w:rFonts w:ascii="Times New Roman" w:hAnsi="Times New Roman"/>
          <w:lang w:val="en-US"/>
        </w:rPr>
        <w:t>Sternum carina: absent (0), present (1).</w:t>
      </w:r>
    </w:p>
    <w:p>
      <w:pPr>
        <w:pStyle w:val="Normal"/>
        <w:spacing w:lineRule="auto" w:line="360" w:after="80"/>
        <w:rPr/>
        <w:keepLines w:val="0"/>
        <w:numPr>
          <w:ilvl w:val="0"/>
          <w:numId w:val="2"/>
        </w:numPr>
      </w:pPr>
      <w:r>
        <w:rPr>
          <w:rFonts w:ascii="Times New Roman" w:hAnsi="Times New Roman"/>
          <w:lang w:val="en-US"/>
        </w:rPr>
        <w:t>Sternum shape: round (0), longer craniocaudally than wide mediolaterally (1), wider mediolaterally than long craniocaudally (2). Unordered.</w:t>
      </w:r>
    </w:p>
    <w:p>
      <w:pPr>
        <w:pStyle w:val="Normal"/>
        <w:spacing w:lineRule="auto" w:line="360" w:after="80"/>
        <w:rPr/>
        <w:keepLines w:val="0"/>
        <w:numPr>
          <w:ilvl w:val="0"/>
          <w:numId w:val="2"/>
        </w:numPr>
      </w:pPr>
      <w:r>
        <w:rPr>
          <w:rFonts w:ascii="Times New Roman" w:hAnsi="Times New Roman"/>
          <w:lang w:val="en-US"/>
        </w:rPr>
        <w:t>Sternum size: craniocaudal length similar to (0) or much greater than (1) the coracoid length.</w:t>
      </w:r>
    </w:p>
    <w:p>
      <w:pPr>
        <w:pStyle w:val="Normal"/>
        <w:spacing w:lineRule="auto" w:line="360" w:after="80"/>
        <w:rPr/>
        <w:keepLines w:val="0"/>
        <w:numPr>
          <w:ilvl w:val="0"/>
          <w:numId w:val="2"/>
        </w:numPr>
      </w:pPr>
      <w:r>
        <w:rPr>
          <w:rFonts w:ascii="Times New Roman" w:hAnsi="Times New Roman"/>
          <w:lang w:val="en-US"/>
        </w:rPr>
        <w:t>Sternal lateral trabecula: absent (0), present (1).</w:t>
      </w:r>
    </w:p>
    <w:p>
      <w:pPr>
        <w:pStyle w:val="Normal"/>
        <w:spacing w:lineRule="auto" w:line="360" w:after="80"/>
        <w:rPr/>
        <w:keepLines w:val="0"/>
        <w:numPr>
          <w:ilvl w:val="0"/>
          <w:numId w:val="2"/>
        </w:numPr>
      </w:pPr>
      <w:r>
        <w:rPr>
          <w:rFonts w:ascii="Times New Roman" w:hAnsi="Times New Roman"/>
          <w:lang w:val="en-US"/>
        </w:rPr>
        <w:t>Articular facet of the coracoid on the sternum (conditions may be determined by the articular facet on the coracoid in taxa without ossified sternum): craniolateral or more lateral than cranial (0), almost cranial (1).</w:t>
      </w:r>
    </w:p>
    <w:p>
      <w:pPr>
        <w:pStyle w:val="Normal"/>
        <w:spacing w:lineRule="auto" w:line="360" w:after="80"/>
        <w:rPr/>
        <w:keepLines w:val="0"/>
        <w:numPr>
          <w:ilvl w:val="0"/>
          <w:numId w:val="2"/>
        </w:numPr>
      </w:pPr>
      <w:r>
        <w:rPr>
          <w:rFonts w:ascii="Times New Roman" w:hAnsi="Times New Roman"/>
          <w:lang w:val="en-US"/>
        </w:rPr>
        <w:t>Sternal ribs (three pairs): absent (0), present (1).</w:t>
      </w:r>
    </w:p>
    <w:p>
      <w:pPr>
        <w:pStyle w:val="Normal"/>
        <w:spacing w:lineRule="auto" w:line="360" w:after="80"/>
        <w:rPr/>
        <w:keepLines w:val="0"/>
        <w:numPr>
          <w:ilvl w:val="0"/>
          <w:numId w:val="2"/>
        </w:numPr>
      </w:pPr>
      <w:r>
        <w:rPr>
          <w:rFonts w:ascii="Times New Roman" w:hAnsi="Times New Roman"/>
          <w:lang w:val="en-US"/>
        </w:rPr>
        <w:t>Furcula: absent, clavicles unfused (0), present (1).</w:t>
      </w:r>
    </w:p>
    <w:p>
      <w:pPr>
        <w:pStyle w:val="Normal"/>
        <w:spacing w:lineRule="auto" w:line="360" w:after="80"/>
        <w:rPr/>
        <w:keepLines w:val="0"/>
        <w:numPr>
          <w:ilvl w:val="0"/>
          <w:numId w:val="2"/>
        </w:numPr>
      </w:pPr>
      <w:r>
        <w:rPr>
          <w:rFonts w:ascii="Times New Roman" w:hAnsi="Times New Roman"/>
          <w:lang w:val="en-US"/>
        </w:rPr>
        <w:t>Ratio of forelimb (humerus + radius + manus) length to hindlimb (femur + tibia + pes) length: less than 0.5 (0), 0.5–1.2 (1), greater than 1.2 (2). Unordered.</w:t>
      </w:r>
    </w:p>
    <w:p>
      <w:pPr>
        <w:pStyle w:val="Normal"/>
        <w:spacing w:lineRule="auto" w:line="360" w:after="80"/>
        <w:rPr/>
        <w:keepLines w:val="0"/>
        <w:numPr>
          <w:ilvl w:val="0"/>
          <w:numId w:val="2"/>
        </w:numPr>
      </w:pPr>
      <w:r>
        <w:rPr>
          <w:rFonts w:ascii="Times New Roman" w:hAnsi="Times New Roman"/>
          <w:lang w:val="en-US"/>
        </w:rPr>
        <w:t>Ratio of length of humerus + radius to length of femur: less than 1 (0), greater than or equal to 1 (1).</w:t>
      </w:r>
    </w:p>
    <w:p>
      <w:pPr>
        <w:pStyle w:val="Normal"/>
        <w:spacing w:lineRule="auto" w:line="360" w:after="80"/>
        <w:rPr/>
        <w:keepLines w:val="0"/>
        <w:numPr>
          <w:ilvl w:val="0"/>
          <w:numId w:val="2"/>
        </w:numPr>
      </w:pPr>
      <w:r>
        <w:rPr>
          <w:rFonts w:ascii="Times New Roman" w:hAnsi="Times New Roman"/>
          <w:lang w:val="en-US"/>
        </w:rPr>
        <w:t>Ratio of forelimb length to presacral vertebral series length: less than 0.75 (0), 0.75–2.0 (1), 2.0 or more (2). Ordered.</w:t>
      </w:r>
    </w:p>
    <w:p>
      <w:pPr>
        <w:pStyle w:val="Normal"/>
        <w:spacing w:lineRule="auto" w:line="360" w:after="80"/>
        <w:rPr/>
        <w:keepLines w:val="0"/>
        <w:numPr>
          <w:ilvl w:val="0"/>
          <w:numId w:val="2"/>
        </w:numPr>
      </w:pPr>
      <w:r>
        <w:rPr>
          <w:rFonts w:ascii="Times New Roman" w:hAnsi="Times New Roman"/>
          <w:lang w:val="en-US"/>
        </w:rPr>
        <w:t>Ratio of manus length to pes length: much less than 1 (0), greater than 1 (1).</w:t>
      </w:r>
    </w:p>
    <w:p>
      <w:pPr>
        <w:pStyle w:val="Normal"/>
        <w:spacing w:lineRule="auto" w:line="360" w:after="80"/>
        <w:rPr/>
        <w:keepLines w:val="0"/>
        <w:numPr>
          <w:ilvl w:val="0"/>
          <w:numId w:val="2"/>
        </w:numPr>
      </w:pPr>
      <w:r>
        <w:rPr>
          <w:rFonts w:ascii="Times New Roman" w:hAnsi="Times New Roman"/>
          <w:lang w:val="en-US"/>
        </w:rPr>
        <w:t xml:space="preserve">Ratio of manus length to ulna length: less than 1.2 (0), equal to or greater than 1.2 (1). </w:t>
      </w:r>
    </w:p>
    <w:p>
      <w:pPr>
        <w:pStyle w:val="Normal"/>
        <w:spacing w:lineRule="auto" w:line="360" w:after="80"/>
        <w:rPr/>
        <w:keepLines w:val="0"/>
        <w:numPr>
          <w:ilvl w:val="0"/>
          <w:numId w:val="2"/>
        </w:numPr>
      </w:pPr>
      <w:r>
        <w:rPr>
          <w:rFonts w:ascii="Times New Roman" w:hAnsi="Times New Roman"/>
          <w:lang w:val="en-US"/>
        </w:rPr>
        <w:t>Ratio of scapula length to humerus length: less than 1.5 (0), 1.5–2.1 (1), 2.1–2.5 (2), greater than 2.5 (3). Ordered.</w:t>
      </w:r>
    </w:p>
    <w:p>
      <w:pPr>
        <w:pStyle w:val="Normal"/>
        <w:spacing w:lineRule="auto" w:line="360" w:after="80"/>
        <w:rPr/>
        <w:keepLines w:val="0"/>
        <w:numPr>
          <w:ilvl w:val="0"/>
          <w:numId w:val="2"/>
        </w:numPr>
      </w:pPr>
      <w:r>
        <w:rPr>
          <w:rFonts w:ascii="Times New Roman" w:hAnsi="Times New Roman"/>
          <w:lang w:val="en-US"/>
        </w:rPr>
        <w:t>Ratio of femur length to humerus length: less than 2.5 (0), 2.5–3.5 (1), greater than 3.5 (2). Ordered.</w:t>
      </w:r>
    </w:p>
    <w:p>
      <w:pPr>
        <w:pStyle w:val="Normal"/>
        <w:spacing w:lineRule="auto" w:line="360" w:after="80"/>
        <w:rPr/>
        <w:keepLines w:val="0"/>
        <w:numPr>
          <w:ilvl w:val="0"/>
          <w:numId w:val="2"/>
        </w:numPr>
      </w:pPr>
      <w:r>
        <w:rPr>
          <w:rFonts w:ascii="Times New Roman" w:hAnsi="Times New Roman"/>
          <w:lang w:val="en-US"/>
        </w:rPr>
        <w:t>Ratio of humerus length to ulna length: greater than 1.0 (0), less than or equal to 1.0 (1).</w:t>
      </w:r>
    </w:p>
    <w:p>
      <w:pPr>
        <w:pStyle w:val="Normal"/>
        <w:spacing w:lineRule="auto" w:line="360" w:after="80"/>
        <w:rPr/>
        <w:keepLines w:val="0"/>
        <w:numPr>
          <w:ilvl w:val="0"/>
          <w:numId w:val="2"/>
        </w:numPr>
      </w:pPr>
      <w:r>
        <w:rPr>
          <w:rFonts w:ascii="Times New Roman" w:hAnsi="Times New Roman"/>
          <w:lang w:val="en-US"/>
        </w:rPr>
        <w:t>Ratio of ulna length to femur length: greater than 0.27 (0), less than 0.27 (1).</w:t>
      </w:r>
    </w:p>
    <w:p>
      <w:pPr>
        <w:pStyle w:val="Normal"/>
        <w:spacing w:lineRule="auto" w:line="360" w:after="80"/>
        <w:rPr/>
        <w:keepLines w:val="0"/>
        <w:numPr>
          <w:ilvl w:val="0"/>
          <w:numId w:val="2"/>
        </w:numPr>
      </w:pPr>
      <w:r>
        <w:rPr>
          <w:rFonts w:ascii="Times New Roman" w:hAnsi="Times New Roman"/>
          <w:lang w:val="en-US"/>
        </w:rPr>
        <w:t>Ratio of ulna length to length of metatarsal III: less than 1.0 (0), greater than or equal to 1.0 (1).</w:t>
      </w:r>
    </w:p>
    <w:p>
      <w:pPr>
        <w:pStyle w:val="Normal"/>
        <w:spacing w:lineRule="auto" w:line="360" w:after="80"/>
        <w:rPr/>
        <w:keepLines w:val="0"/>
        <w:numPr>
          <w:ilvl w:val="0"/>
          <w:numId w:val="2"/>
        </w:numPr>
      </w:pPr>
      <w:r>
        <w:rPr>
          <w:rFonts w:ascii="Times New Roman" w:hAnsi="Times New Roman"/>
          <w:lang w:val="en-US"/>
        </w:rPr>
        <w:t>Ratio of radius length to humerus length: less than 0.75 but greater than 0.5 (0), less than 0.5 (1), greater than 0.75 (2). Unordered.</w:t>
      </w:r>
    </w:p>
    <w:p>
      <w:pPr>
        <w:pStyle w:val="Normal"/>
        <w:spacing w:lineRule="auto" w:line="360" w:after="80"/>
        <w:rPr/>
        <w:keepLines w:val="0"/>
        <w:numPr>
          <w:ilvl w:val="0"/>
          <w:numId w:val="2"/>
        </w:numPr>
      </w:pPr>
      <w:r>
        <w:rPr>
          <w:rFonts w:ascii="Times New Roman" w:hAnsi="Times New Roman"/>
          <w:lang w:val="en-US"/>
        </w:rPr>
        <w:t>Ratio of manus length to length of humerus + radius: less than 0.66 (0), greater than or equal to 0.66 (1).</w:t>
      </w:r>
    </w:p>
    <w:p>
      <w:pPr>
        <w:pStyle w:val="Normal"/>
        <w:spacing w:lineRule="auto" w:line="360" w:after="80"/>
        <w:rPr/>
        <w:keepLines w:val="0"/>
        <w:numPr>
          <w:ilvl w:val="0"/>
          <w:numId w:val="2"/>
        </w:numPr>
      </w:pPr>
      <w:r>
        <w:rPr>
          <w:rFonts w:ascii="Times New Roman" w:hAnsi="Times New Roman"/>
          <w:lang w:val="en-US"/>
        </w:rPr>
        <w:t xml:space="preserve">Humeral torsion: absent, shaft straight and proximal and lateral ends oriented along the same plane (0), present, shaft sigmoid and proximal and lateral ends oriented along different planes (1). </w:t>
      </w:r>
    </w:p>
    <w:p>
      <w:pPr>
        <w:pStyle w:val="Normal"/>
        <w:spacing w:lineRule="auto" w:line="360" w:after="80"/>
        <w:rPr/>
        <w:keepLines w:val="0"/>
        <w:numPr>
          <w:ilvl w:val="0"/>
          <w:numId w:val="2"/>
        </w:numPr>
      </w:pPr>
      <w:r>
        <w:rPr>
          <w:rFonts w:ascii="Times New Roman" w:hAnsi="Times New Roman"/>
          <w:lang w:val="en-US"/>
        </w:rPr>
        <w:t>Humeral head: low and confluent with the deltopectoral and bicipital crests (0), offset and emarginated ventrally by a groove (1).</w:t>
      </w:r>
    </w:p>
    <w:p>
      <w:pPr>
        <w:pStyle w:val="Normal"/>
        <w:spacing w:lineRule="auto" w:line="360" w:after="80"/>
        <w:rPr/>
        <w:keepLines w:val="0"/>
        <w:numPr>
          <w:ilvl w:val="0"/>
          <w:numId w:val="2"/>
        </w:numPr>
      </w:pPr>
      <w:r>
        <w:rPr>
          <w:rFonts w:ascii="Times New Roman" w:hAnsi="Times New Roman"/>
          <w:lang w:val="en-US"/>
        </w:rPr>
        <w:t>Outline of proximal articular facet of humerus: broadly oval, more than twice as broad transversely as craniocaudally (0), distinctly rounded, less than twice as broad craniocaudally as transversely (1).</w:t>
      </w:r>
    </w:p>
    <w:p>
      <w:pPr>
        <w:pStyle w:val="Normal"/>
        <w:spacing w:lineRule="auto" w:line="360" w:after="80"/>
        <w:rPr/>
        <w:keepLines w:val="0"/>
        <w:numPr>
          <w:ilvl w:val="0"/>
          <w:numId w:val="2"/>
        </w:numPr>
      </w:pPr>
      <w:r>
        <w:rPr>
          <w:rFonts w:ascii="Times New Roman" w:hAnsi="Times New Roman"/>
          <w:lang w:val="en-US"/>
        </w:rPr>
        <w:t>Humeral pneumatic fossa: absent (0), present (1).</w:t>
      </w:r>
    </w:p>
    <w:p>
      <w:pPr>
        <w:pStyle w:val="Normal"/>
        <w:spacing w:lineRule="auto" w:line="360" w:after="80"/>
        <w:rPr/>
        <w:keepLines w:val="0"/>
        <w:numPr>
          <w:ilvl w:val="0"/>
          <w:numId w:val="2"/>
        </w:numPr>
      </w:pPr>
      <w:r>
        <w:rPr>
          <w:rFonts w:ascii="Times New Roman" w:hAnsi="Times New Roman"/>
          <w:lang w:val="en-US"/>
        </w:rPr>
        <w:t>Internal tuberosity (= ventral tubercle) on the proximal end of the humeral development: not well differentiated (0), well differentiated and angular (1).</w:t>
      </w:r>
    </w:p>
    <w:p>
      <w:pPr>
        <w:pStyle w:val="Normal"/>
        <w:spacing w:lineRule="auto" w:line="360" w:after="80"/>
        <w:rPr/>
        <w:keepLines w:val="0"/>
        <w:numPr>
          <w:ilvl w:val="0"/>
          <w:numId w:val="2"/>
        </w:numPr>
      </w:pPr>
      <w:r>
        <w:rPr>
          <w:rFonts w:ascii="Times New Roman" w:hAnsi="Times New Roman"/>
          <w:lang w:val="en-US"/>
        </w:rPr>
        <w:t>Internal tuberosity (= ventral tubercle) of humerus shape: conical (0), craniocaudally compressed and longitudinally elongate (1).</w:t>
      </w:r>
    </w:p>
    <w:p>
      <w:pPr>
        <w:pStyle w:val="Normal"/>
        <w:spacing w:lineRule="auto" w:line="360" w:after="80"/>
        <w:rPr/>
        <w:keepLines w:val="0"/>
        <w:numPr>
          <w:ilvl w:val="0"/>
          <w:numId w:val="2"/>
        </w:numPr>
      </w:pPr>
      <w:r>
        <w:rPr>
          <w:rFonts w:ascii="Times New Roman" w:hAnsi="Times New Roman"/>
          <w:lang w:val="en-US"/>
        </w:rPr>
        <w:t>Internal tuberosity (= ventral tubercle) of humerus direction: projected ventrally (0), projected proximally (1), projected caudally, separated from the humeral head by a deep capital incision (2). Unordered.</w:t>
      </w:r>
    </w:p>
    <w:p>
      <w:pPr>
        <w:pStyle w:val="Normal"/>
        <w:spacing w:lineRule="auto" w:line="360" w:after="80"/>
        <w:rPr/>
        <w:keepLines w:val="0"/>
        <w:numPr>
          <w:ilvl w:val="0"/>
          <w:numId w:val="2"/>
        </w:numPr>
      </w:pPr>
      <w:r>
        <w:rPr>
          <w:rFonts w:ascii="Times New Roman" w:hAnsi="Times New Roman"/>
          <w:lang w:val="en-US"/>
        </w:rPr>
        <w:t>Humeral ends: little expanded or not at all (0), well expanded, greater than 150% of the midshaft diameter (1).</w:t>
      </w:r>
    </w:p>
    <w:p>
      <w:pPr>
        <w:pStyle w:val="Normal"/>
        <w:spacing w:lineRule="auto" w:line="360" w:after="80"/>
        <w:rPr/>
        <w:keepLines w:val="0"/>
        <w:numPr>
          <w:ilvl w:val="0"/>
          <w:numId w:val="2"/>
        </w:numPr>
      </w:pPr>
      <w:r>
        <w:rPr>
          <w:rFonts w:ascii="Times New Roman" w:hAnsi="Times New Roman"/>
          <w:lang w:val="en-US"/>
        </w:rPr>
        <w:t>Deltopectoral crest on the humerus: low (0), expanded and offset from the humeral shaft (1).</w:t>
      </w:r>
    </w:p>
    <w:p>
      <w:pPr>
        <w:pStyle w:val="Normal"/>
        <w:spacing w:lineRule="auto" w:line="360" w:after="80"/>
        <w:rPr/>
        <w:keepLines w:val="0"/>
        <w:numPr>
          <w:ilvl w:val="0"/>
          <w:numId w:val="2"/>
        </w:numPr>
      </w:pPr>
      <w:r>
        <w:rPr>
          <w:rFonts w:ascii="Times New Roman" w:hAnsi="Times New Roman"/>
          <w:lang w:val="en-US"/>
        </w:rPr>
        <w:t>Deltopectoral crest length: 33%–45% of  the humerus length and well developed (0), greater than 45% of the humerus length and well developed (1), reduced to less than 33% of the humerus length and only small triangular process (2).</w:t>
      </w:r>
    </w:p>
    <w:p>
      <w:pPr>
        <w:pStyle w:val="Normal"/>
        <w:spacing w:lineRule="auto" w:line="360" w:after="80"/>
        <w:rPr/>
        <w:keepLines w:val="0"/>
        <w:numPr>
          <w:ilvl w:val="0"/>
          <w:numId w:val="2"/>
        </w:numPr>
      </w:pPr>
      <w:r>
        <w:rPr>
          <w:rFonts w:ascii="Times New Roman" w:hAnsi="Times New Roman"/>
          <w:lang w:val="en-US"/>
        </w:rPr>
        <w:t>Deltopectoral crest apex orientation: cranial (0), lateral (1).</w:t>
      </w:r>
    </w:p>
    <w:p>
      <w:pPr>
        <w:pStyle w:val="Normal"/>
        <w:spacing w:lineRule="auto" w:line="360" w:after="80"/>
        <w:rPr/>
        <w:keepLines w:val="0"/>
        <w:numPr>
          <w:ilvl w:val="0"/>
          <w:numId w:val="2"/>
        </w:numPr>
      </w:pPr>
      <w:r>
        <w:rPr>
          <w:rFonts w:ascii="Times New Roman" w:hAnsi="Times New Roman"/>
          <w:lang w:val="en-US"/>
        </w:rPr>
        <w:t>Humerus with two distal condyles (0) or a single distal condyle (1).</w:t>
      </w:r>
    </w:p>
    <w:p>
      <w:pPr>
        <w:pStyle w:val="Normal"/>
        <w:spacing w:lineRule="auto" w:line="360" w:after="80"/>
        <w:rPr/>
        <w:keepLines w:val="0"/>
        <w:numPr>
          <w:ilvl w:val="0"/>
          <w:numId w:val="2"/>
        </w:numPr>
      </w:pPr>
      <w:r>
        <w:rPr>
          <w:rFonts w:ascii="Times New Roman" w:hAnsi="Times New Roman"/>
          <w:lang w:val="en-US"/>
        </w:rPr>
        <w:t>Humeral distal condyle: mainly on the distal aspect (0), on the cranial aspect (1).</w:t>
      </w:r>
    </w:p>
    <w:p>
      <w:pPr>
        <w:pStyle w:val="Normal"/>
        <w:spacing w:lineRule="auto" w:line="360" w:after="80"/>
        <w:rPr/>
        <w:keepLines w:val="0"/>
        <w:numPr>
          <w:ilvl w:val="0"/>
          <w:numId w:val="2"/>
        </w:numPr>
      </w:pPr>
      <w:r>
        <w:rPr>
          <w:rFonts w:ascii="Times New Roman" w:hAnsi="Times New Roman"/>
          <w:lang w:val="en-US"/>
        </w:rPr>
        <w:t>Humeral ventral epicondyle: small (0), prominent (1).</w:t>
      </w:r>
    </w:p>
    <w:p>
      <w:pPr>
        <w:pStyle w:val="Normal"/>
        <w:spacing w:lineRule="auto" w:line="360" w:after="80"/>
        <w:rPr/>
        <w:keepLines w:val="0"/>
        <w:numPr>
          <w:ilvl w:val="0"/>
          <w:numId w:val="2"/>
        </w:numPr>
      </w:pPr>
      <w:r>
        <w:rPr>
          <w:rFonts w:ascii="Times New Roman" w:hAnsi="Times New Roman"/>
          <w:lang w:val="en-US"/>
        </w:rPr>
        <w:t>Ulnar facet on humerus: small or absent (0), expanded, merging with the ventral epicondyle.</w:t>
      </w:r>
    </w:p>
    <w:p>
      <w:pPr>
        <w:pStyle w:val="Normal"/>
        <w:spacing w:lineRule="auto" w:line="360" w:after="80"/>
        <w:rPr/>
        <w:keepLines w:val="0"/>
        <w:numPr>
          <w:ilvl w:val="0"/>
          <w:numId w:val="2"/>
        </w:numPr>
      </w:pPr>
      <w:r>
        <w:rPr>
          <w:rFonts w:ascii="Times New Roman" w:hAnsi="Times New Roman"/>
          <w:lang w:val="en-US"/>
        </w:rPr>
        <w:t xml:space="preserve">Well-developed olecranon fossa on the caudal face of the distal end of the humerus: absent (0), present (1). </w:t>
      </w:r>
    </w:p>
    <w:p>
      <w:pPr>
        <w:pStyle w:val="Normal"/>
        <w:spacing w:lineRule="auto" w:line="360" w:after="80"/>
        <w:rPr/>
        <w:keepLines w:val="0"/>
        <w:numPr>
          <w:ilvl w:val="0"/>
          <w:numId w:val="2"/>
        </w:numPr>
      </w:pPr>
      <w:r>
        <w:rPr>
          <w:rFonts w:ascii="Times New Roman" w:hAnsi="Times New Roman"/>
          <w:lang w:val="en-US"/>
        </w:rPr>
        <w:t>Olecranon process on the ulna: well developed (0), strongly reduced or absent (1), hypertrophied, nearly one-third or more the length of the ulna (2). Unordered.</w:t>
      </w:r>
    </w:p>
    <w:p>
      <w:pPr>
        <w:pStyle w:val="Normal"/>
        <w:spacing w:lineRule="auto" w:line="360" w:after="80"/>
        <w:rPr/>
        <w:keepLines w:val="0"/>
        <w:numPr>
          <w:ilvl w:val="0"/>
          <w:numId w:val="2"/>
        </w:numPr>
      </w:pPr>
      <w:r>
        <w:rPr>
          <w:rFonts w:ascii="Times New Roman" w:hAnsi="Times New Roman"/>
          <w:lang w:val="en-US"/>
        </w:rPr>
        <w:t>Shape of the proximal ulnar shaft: straight (0), arched (1).</w:t>
      </w:r>
    </w:p>
    <w:p>
      <w:pPr>
        <w:pStyle w:val="Normal"/>
        <w:spacing w:lineRule="auto" w:line="360" w:after="80"/>
        <w:rPr/>
        <w:keepLines w:val="0"/>
        <w:numPr>
          <w:ilvl w:val="0"/>
          <w:numId w:val="2"/>
        </w:numPr>
      </w:pPr>
      <w:r>
        <w:rPr>
          <w:rFonts w:ascii="Times New Roman" w:hAnsi="Times New Roman"/>
          <w:lang w:val="en-US"/>
        </w:rPr>
        <w:t>Diameter of the ulnar shaft: equal to or slightly thicker than that of the radius (0), much thicker than that of the radius (1).</w:t>
      </w:r>
    </w:p>
    <w:p>
      <w:pPr>
        <w:pStyle w:val="Normal"/>
        <w:spacing w:lineRule="auto" w:line="360" w:after="80"/>
        <w:rPr/>
        <w:keepLines w:val="0"/>
        <w:numPr>
          <w:ilvl w:val="0"/>
          <w:numId w:val="2"/>
        </w:numPr>
      </w:pPr>
      <w:r>
        <w:rPr>
          <w:rFonts w:ascii="Times New Roman" w:hAnsi="Times New Roman"/>
          <w:lang w:val="en-US"/>
        </w:rPr>
        <w:t>Ulnar midshaft cranial prominence: absent (0), present (1).</w:t>
      </w:r>
    </w:p>
    <w:p>
      <w:pPr>
        <w:pStyle w:val="Normal"/>
        <w:spacing w:lineRule="auto" w:line="360" w:after="80"/>
        <w:rPr/>
        <w:keepLines w:val="0"/>
        <w:numPr>
          <w:ilvl w:val="0"/>
          <w:numId w:val="2"/>
        </w:numPr>
      </w:pPr>
      <w:r>
        <w:rPr>
          <w:rFonts w:ascii="Times New Roman" w:hAnsi="Times New Roman"/>
          <w:lang w:val="en-US"/>
        </w:rPr>
        <w:t>Ulnar distal condyle: transversely compressed and craniocaudally extended in about the same plane of humeroulnar flexion-extension movement (0), subtriangular shaped in distal view with a dorsomedial condyle and twisted more than 54º with respect to the proximal end (1).</w:t>
      </w:r>
    </w:p>
    <w:p>
      <w:pPr>
        <w:pStyle w:val="Normal"/>
        <w:spacing w:lineRule="auto" w:line="360" w:after="80"/>
        <w:rPr/>
        <w:keepLines w:val="0"/>
        <w:numPr>
          <w:ilvl w:val="0"/>
          <w:numId w:val="2"/>
        </w:numPr>
      </w:pPr>
      <w:r>
        <w:rPr>
          <w:rFonts w:ascii="Times New Roman" w:hAnsi="Times New Roman"/>
          <w:lang w:val="en-US"/>
        </w:rPr>
        <w:t>Ulnar facet for radius: small and flat (0), transversely expanded and concave (1).</w:t>
      </w:r>
    </w:p>
    <w:p>
      <w:pPr>
        <w:pStyle w:val="Normal"/>
        <w:spacing w:lineRule="auto" w:line="360" w:after="80"/>
        <w:rPr/>
        <w:keepLines w:val="0"/>
        <w:numPr>
          <w:ilvl w:val="0"/>
          <w:numId w:val="2"/>
        </w:numPr>
      </w:pPr>
      <w:r>
        <w:rPr>
          <w:rFonts w:ascii="Times New Roman" w:hAnsi="Times New Roman"/>
          <w:lang w:val="en-US"/>
        </w:rPr>
        <w:t>Ulnar and radial distal ends: loosely joined (0), closely joined, even with the syndesmosis (1).</w:t>
      </w:r>
    </w:p>
    <w:p>
      <w:pPr>
        <w:pStyle w:val="Normal"/>
        <w:spacing w:lineRule="auto" w:line="360" w:after="80"/>
        <w:rPr/>
        <w:keepLines w:val="0"/>
        <w:numPr>
          <w:ilvl w:val="0"/>
          <w:numId w:val="2"/>
        </w:numPr>
      </w:pPr>
      <w:r>
        <w:rPr>
          <w:rFonts w:ascii="Times New Roman" w:hAnsi="Times New Roman"/>
          <w:lang w:val="en-US"/>
        </w:rPr>
        <w:t>Distal articular surface of ulna: expanded dorsoventrally (0), expanded mediolaterally (1).</w:t>
      </w:r>
    </w:p>
    <w:p>
      <w:pPr>
        <w:pStyle w:val="Normal"/>
        <w:spacing w:lineRule="auto" w:line="360" w:after="80"/>
        <w:rPr/>
        <w:keepLines w:val="0"/>
        <w:numPr>
          <w:ilvl w:val="0"/>
          <w:numId w:val="2"/>
        </w:numPr>
      </w:pPr>
      <w:r>
        <w:rPr>
          <w:rFonts w:ascii="Times New Roman" w:hAnsi="Times New Roman"/>
          <w:lang w:val="en-US"/>
        </w:rPr>
        <w:t>Radial distal end: subcylindrical (0), flattened craniocaudally (1).</w:t>
      </w:r>
    </w:p>
    <w:p>
      <w:pPr>
        <w:pStyle w:val="Normal"/>
        <w:spacing w:lineRule="auto" w:line="360" w:after="80"/>
        <w:rPr/>
        <w:keepLines w:val="0"/>
        <w:numPr>
          <w:ilvl w:val="0"/>
          <w:numId w:val="2"/>
        </w:numPr>
      </w:pPr>
      <w:r>
        <w:rPr>
          <w:rFonts w:ascii="Times New Roman" w:hAnsi="Times New Roman"/>
          <w:lang w:val="en-US"/>
        </w:rPr>
        <w:t>Distal carpal shape: cubic and well formed with obvious articular surfaces (0), flat and discoid with no distinct articular surfaces (1).</w:t>
      </w:r>
    </w:p>
    <w:p>
      <w:pPr>
        <w:pStyle w:val="Normal"/>
        <w:spacing w:lineRule="auto" w:line="360" w:after="80"/>
        <w:rPr/>
        <w:keepLines w:val="0"/>
        <w:numPr>
          <w:ilvl w:val="0"/>
          <w:numId w:val="2"/>
        </w:numPr>
      </w:pPr>
      <w:r>
        <w:rPr>
          <w:rFonts w:ascii="Times New Roman" w:hAnsi="Times New Roman"/>
          <w:lang w:val="en-US"/>
        </w:rPr>
        <w:t>Carpometacarpus: absent, carpals distinct units (0), present, carpals fused to each other and to the metacarpus (1).</w:t>
      </w:r>
    </w:p>
    <w:p>
      <w:pPr>
        <w:pStyle w:val="Normal"/>
        <w:spacing w:lineRule="auto" w:line="360" w:after="80"/>
        <w:rPr/>
        <w:keepLines w:val="0"/>
        <w:numPr>
          <w:ilvl w:val="0"/>
          <w:numId w:val="2"/>
        </w:numPr>
      </w:pPr>
      <w:r>
        <w:rPr>
          <w:rFonts w:ascii="Times New Roman" w:hAnsi="Times New Roman"/>
          <w:lang w:val="en-US"/>
        </w:rPr>
        <w:t>Distal carpal 1 block: overlaps only the base of metacarpal I (0), does not overlap metacarpal II dorsally (does so ventrally) (1), broadly overlaps metacarpal II dorsally and ventrally (2). Ordered.</w:t>
      </w:r>
    </w:p>
    <w:p>
      <w:pPr>
        <w:pStyle w:val="Normal"/>
        <w:spacing w:lineRule="auto" w:line="360" w:after="80"/>
        <w:rPr/>
        <w:keepLines w:val="0"/>
        <w:numPr>
          <w:ilvl w:val="0"/>
          <w:numId w:val="2"/>
        </w:numPr>
      </w:pPr>
      <w:r>
        <w:rPr>
          <w:rFonts w:ascii="Times New Roman" w:hAnsi="Times New Roman"/>
          <w:lang w:val="en-US"/>
        </w:rPr>
        <w:t>Distal carpal 1: not fused to distal carpal 2 (0), fused to distal carpal 2 (1).</w:t>
      </w:r>
    </w:p>
    <w:p>
      <w:pPr>
        <w:pStyle w:val="Normal"/>
        <w:spacing w:lineRule="auto" w:line="360" w:after="80"/>
        <w:rPr/>
        <w:keepLines w:val="0"/>
        <w:numPr>
          <w:ilvl w:val="0"/>
          <w:numId w:val="2"/>
        </w:numPr>
      </w:pPr>
      <w:r>
        <w:rPr>
          <w:rFonts w:ascii="Times New Roman" w:hAnsi="Times New Roman"/>
          <w:lang w:val="en-US"/>
        </w:rPr>
        <w:t>Semilunate carpal block with transverse trochlea: absent (0), trochleate but rectangular in palmar view (1), fully developed, semilunate in palmar view (2).</w:t>
      </w:r>
    </w:p>
    <w:p>
      <w:pPr>
        <w:pStyle w:val="Normal"/>
        <w:spacing w:lineRule="auto" w:line="360" w:after="80"/>
        <w:rPr/>
        <w:keepLines w:val="0"/>
        <w:numPr>
          <w:ilvl w:val="0"/>
          <w:numId w:val="2"/>
        </w:numPr>
      </w:pPr>
      <w:r>
        <w:rPr>
          <w:rFonts w:ascii="Times New Roman" w:hAnsi="Times New Roman"/>
          <w:lang w:val="en-US"/>
        </w:rPr>
        <w:t>Metacarpus: short and broad, length-width ratio of metacarpals I–III less than 2 (0), slender and elongate, ratio  more than 2.2 (1).</w:t>
      </w:r>
    </w:p>
    <w:p>
      <w:pPr>
        <w:pStyle w:val="Normal"/>
        <w:spacing w:lineRule="auto" w:line="360" w:after="80"/>
        <w:rPr/>
        <w:keepLines w:val="0"/>
        <w:numPr>
          <w:ilvl w:val="0"/>
          <w:numId w:val="2"/>
        </w:numPr>
      </w:pPr>
      <w:r>
        <w:rPr>
          <w:rFonts w:ascii="Times New Roman" w:hAnsi="Times New Roman"/>
          <w:lang w:val="en-US"/>
        </w:rPr>
        <w:t>Metacarpal V: present with digit (0), present without ungual (1), present without phalanges (2), absent (3). Ordered.</w:t>
      </w:r>
    </w:p>
    <w:p>
      <w:pPr>
        <w:pStyle w:val="Normal"/>
        <w:spacing w:lineRule="auto" w:line="360" w:after="80"/>
        <w:rPr/>
        <w:keepLines w:val="0"/>
        <w:numPr>
          <w:ilvl w:val="0"/>
          <w:numId w:val="2"/>
        </w:numPr>
      </w:pPr>
      <w:r>
        <w:rPr>
          <w:rFonts w:ascii="Times New Roman" w:hAnsi="Times New Roman"/>
          <w:lang w:val="en-US"/>
        </w:rPr>
        <w:t>Metacarpal IV: present with digit (0), present without ungual (1), present without phalanges (2), absent (3). Ordered.</w:t>
      </w:r>
    </w:p>
    <w:p>
      <w:pPr>
        <w:pStyle w:val="Normal"/>
        <w:spacing w:lineRule="auto" w:line="360" w:after="80"/>
        <w:rPr/>
        <w:keepLines w:val="0"/>
        <w:numPr>
          <w:ilvl w:val="0"/>
          <w:numId w:val="2"/>
        </w:numPr>
      </w:pPr>
      <w:r>
        <w:rPr>
          <w:rFonts w:ascii="Times New Roman" w:hAnsi="Times New Roman"/>
          <w:lang w:val="en-US"/>
        </w:rPr>
        <w:t>Metacarpal III: present with digit (0), present without ungual (1), present without phalanges (2). Ordered.</w:t>
      </w:r>
    </w:p>
    <w:p>
      <w:pPr>
        <w:pStyle w:val="Normal"/>
        <w:spacing w:lineRule="auto" w:line="360" w:after="80"/>
        <w:rPr/>
        <w:keepLines w:val="0"/>
        <w:numPr>
          <w:ilvl w:val="0"/>
          <w:numId w:val="2"/>
        </w:numPr>
      </w:pPr>
      <w:r>
        <w:rPr>
          <w:rFonts w:ascii="Times New Roman" w:hAnsi="Times New Roman"/>
          <w:lang w:val="en-US"/>
        </w:rPr>
        <w:t>Metacarpal II: with ungual (0), without ungual (1).</w:t>
      </w:r>
    </w:p>
    <w:p>
      <w:pPr>
        <w:pStyle w:val="Normal"/>
        <w:spacing w:lineRule="auto" w:line="360" w:after="80"/>
        <w:rPr/>
        <w:keepLines w:val="0"/>
        <w:numPr>
          <w:ilvl w:val="0"/>
          <w:numId w:val="2"/>
        </w:numPr>
      </w:pPr>
      <w:r>
        <w:rPr>
          <w:rFonts w:ascii="Times New Roman" w:hAnsi="Times New Roman"/>
          <w:lang w:val="en-US"/>
        </w:rPr>
        <w:t>Metacarpal I length: greater than half but less than full metacarpal II length (0), half to one-third of metacarpal II length (1), subequal to or greater than metacarpal II length (2). Unordered.</w:t>
      </w:r>
    </w:p>
    <w:p>
      <w:pPr>
        <w:pStyle w:val="Normal"/>
        <w:spacing w:lineRule="auto" w:line="360" w:after="80"/>
        <w:rPr/>
        <w:keepLines w:val="0"/>
        <w:numPr>
          <w:ilvl w:val="0"/>
          <w:numId w:val="2"/>
        </w:numPr>
      </w:pPr>
      <w:r>
        <w:rPr>
          <w:rFonts w:ascii="Times New Roman" w:hAnsi="Times New Roman"/>
          <w:lang w:val="en-US"/>
        </w:rPr>
        <w:t>Metacarpal I proportions: significantly longer than broad with a well-developed pinching between the articular ends (0), stout, approximately as broad as long, and blocklike (1).</w:t>
      </w:r>
    </w:p>
    <w:p>
      <w:pPr>
        <w:pStyle w:val="Normal"/>
        <w:spacing w:lineRule="auto" w:line="360" w:after="80"/>
        <w:rPr/>
        <w:keepLines w:val="0"/>
        <w:numPr>
          <w:ilvl w:val="0"/>
          <w:numId w:val="2"/>
        </w:numPr>
      </w:pPr>
      <w:r>
        <w:rPr>
          <w:rFonts w:ascii="Times New Roman" w:hAnsi="Times New Roman"/>
          <w:lang w:val="en-US"/>
        </w:rPr>
        <w:t>Articular surface between metacarpals I and II: placed just at proximal end of metacarpal I (0), extends well into diaphysis of metacarpal I (1).</w:t>
      </w:r>
    </w:p>
    <w:p>
      <w:pPr>
        <w:pStyle w:val="Normal"/>
        <w:spacing w:lineRule="auto" w:line="360" w:after="80"/>
        <w:rPr/>
        <w:keepLines w:val="0"/>
        <w:numPr>
          <w:ilvl w:val="0"/>
          <w:numId w:val="2"/>
        </w:numPr>
      </w:pPr>
      <w:r>
        <w:rPr>
          <w:rFonts w:ascii="Times New Roman" w:hAnsi="Times New Roman"/>
          <w:lang w:val="en-US"/>
        </w:rPr>
        <w:t>Metacarpal II length: much less than humeral length (0), about 50% of humeral length or greater (1).</w:t>
      </w:r>
    </w:p>
    <w:p>
      <w:pPr>
        <w:pStyle w:val="Normal"/>
        <w:spacing w:lineRule="auto" w:line="360" w:after="80"/>
        <w:rPr/>
        <w:keepLines w:val="0"/>
        <w:numPr>
          <w:ilvl w:val="0"/>
          <w:numId w:val="2"/>
        </w:numPr>
      </w:pPr>
      <w:r>
        <w:rPr>
          <w:rFonts w:ascii="Times New Roman" w:hAnsi="Times New Roman"/>
          <w:lang w:val="en-US"/>
        </w:rPr>
        <w:t>Ratio of metacarpal II length to metacarpal I length: 2.0–1.8 (0), 1.8–1.6 (1), 1.6 or less (2). Ordered.</w:t>
      </w:r>
    </w:p>
    <w:p>
      <w:pPr>
        <w:pStyle w:val="Normal"/>
        <w:spacing w:lineRule="auto" w:line="360" w:after="80"/>
        <w:rPr/>
        <w:keepLines w:val="0"/>
        <w:numPr>
          <w:ilvl w:val="0"/>
          <w:numId w:val="2"/>
        </w:numPr>
      </w:pPr>
      <w:r>
        <w:rPr>
          <w:rFonts w:ascii="Times New Roman" w:hAnsi="Times New Roman"/>
          <w:lang w:val="en-US"/>
        </w:rPr>
        <w:t>Medial side of metacarpal II: expanded proximally (0), not expanded (1).</w:t>
      </w:r>
    </w:p>
    <w:p>
      <w:pPr>
        <w:pStyle w:val="Normal"/>
        <w:spacing w:lineRule="auto" w:line="360" w:after="80"/>
        <w:rPr/>
        <w:keepLines w:val="0"/>
        <w:numPr>
          <w:ilvl w:val="0"/>
          <w:numId w:val="2"/>
        </w:numPr>
      </w:pPr>
      <w:r>
        <w:rPr>
          <w:rFonts w:ascii="Times New Roman" w:hAnsi="Times New Roman"/>
          <w:lang w:val="en-US"/>
        </w:rPr>
        <w:t>Proximal articular end of metacarpal III: expanded and similar in width to metacarpals I and II (0), not expanded, slender compared with metacarpals I and II (1).</w:t>
      </w:r>
    </w:p>
    <w:p>
      <w:pPr>
        <w:pStyle w:val="Normal"/>
        <w:spacing w:lineRule="auto" w:line="360" w:after="80"/>
        <w:rPr/>
        <w:keepLines w:val="0"/>
        <w:numPr>
          <w:ilvl w:val="0"/>
          <w:numId w:val="2"/>
        </w:numPr>
      </w:pPr>
      <w:r>
        <w:rPr>
          <w:rFonts w:ascii="Times New Roman" w:hAnsi="Times New Roman"/>
          <w:lang w:val="en-US"/>
        </w:rPr>
        <w:t>Metacarpal III length: subequal to metacarpal II length (0), clearly shorter than metacarpal II (1), clearly longer than metacarpal II (2). Unordered.</w:t>
      </w:r>
    </w:p>
    <w:p>
      <w:pPr>
        <w:pStyle w:val="Normal"/>
        <w:spacing w:lineRule="auto" w:line="360" w:after="80"/>
        <w:rPr/>
        <w:keepLines w:val="0"/>
        <w:numPr>
          <w:ilvl w:val="0"/>
          <w:numId w:val="2"/>
        </w:numPr>
      </w:pPr>
      <w:r>
        <w:rPr>
          <w:rFonts w:ascii="Times New Roman" w:hAnsi="Times New Roman"/>
          <w:lang w:val="en-US"/>
        </w:rPr>
        <w:t>Metacarpal III width: not much narrower (greater than 50%) than metacarpal II (0), much narrower (less than 50%) than metacarpal II (1).</w:t>
      </w:r>
    </w:p>
    <w:p>
      <w:pPr>
        <w:pStyle w:val="Normal"/>
        <w:spacing w:lineRule="auto" w:line="360" w:after="80"/>
        <w:rPr/>
        <w:keepLines w:val="0"/>
        <w:numPr>
          <w:ilvl w:val="0"/>
          <w:numId w:val="2"/>
        </w:numPr>
      </w:pPr>
      <w:r>
        <w:rPr>
          <w:rFonts w:ascii="Times New Roman" w:hAnsi="Times New Roman"/>
          <w:lang w:val="en-US"/>
        </w:rPr>
        <w:t>Metacarpal III shape: straight (0), bowed laterally (1).</w:t>
      </w:r>
    </w:p>
    <w:p>
      <w:pPr>
        <w:pStyle w:val="Normal"/>
        <w:spacing w:lineRule="auto" w:line="360" w:after="80"/>
        <w:rPr/>
        <w:keepLines w:val="0"/>
        <w:numPr>
          <w:ilvl w:val="0"/>
          <w:numId w:val="2"/>
        </w:numPr>
      </w:pPr>
      <w:r>
        <w:rPr>
          <w:rFonts w:ascii="Times New Roman" w:hAnsi="Times New Roman"/>
          <w:lang w:val="en-US"/>
        </w:rPr>
        <w:t>Base of metacarpal III: in the same plane as metacarpals I and II (0), set on the palmar surface of the hand below the base of metacarpal II (1).</w:t>
      </w:r>
    </w:p>
    <w:p>
      <w:pPr>
        <w:pStyle w:val="Normal"/>
        <w:spacing w:lineRule="auto" w:line="360" w:after="80"/>
        <w:rPr/>
        <w:keepLines w:val="0"/>
        <w:numPr>
          <w:ilvl w:val="0"/>
          <w:numId w:val="2"/>
        </w:numPr>
      </w:pPr>
      <w:r>
        <w:rPr>
          <w:rFonts w:ascii="Times New Roman" w:hAnsi="Times New Roman"/>
          <w:lang w:val="en-US"/>
        </w:rPr>
        <w:t>Proximal articular surface of metacarpal III in proximal view: subquadrilateral (0), triangular (1).</w:t>
      </w:r>
    </w:p>
    <w:p>
      <w:pPr>
        <w:pStyle w:val="Normal"/>
        <w:spacing w:lineRule="auto" w:line="360" w:after="80"/>
        <w:rPr/>
        <w:keepLines w:val="0"/>
        <w:numPr>
          <w:ilvl w:val="0"/>
          <w:numId w:val="2"/>
        </w:numPr>
      </w:pPr>
      <w:r>
        <w:rPr>
          <w:rFonts w:ascii="Times New Roman" w:hAnsi="Times New Roman"/>
          <w:lang w:val="en-US"/>
        </w:rPr>
        <w:t>Metacarpal IV length: more than half the length of metacarpal II (0), less than half the length of metacarpal II (1), absent (2). Ordered.</w:t>
      </w:r>
    </w:p>
    <w:p>
      <w:pPr>
        <w:pStyle w:val="Normal"/>
        <w:spacing w:lineRule="auto" w:line="360" w:after="80"/>
        <w:rPr/>
        <w:keepLines w:val="0"/>
        <w:numPr>
          <w:ilvl w:val="0"/>
          <w:numId w:val="2"/>
        </w:numPr>
      </w:pPr>
      <w:r>
        <w:rPr>
          <w:rFonts w:ascii="Times New Roman" w:hAnsi="Times New Roman"/>
          <w:lang w:val="en-US"/>
        </w:rPr>
        <w:t>Metacarpal-phalangeal joints: hyperextensible, deep extensor pits on metacarpals I–III (0), not hyperextensible, extensor pits on metacarpals I–III reduced (1).</w:t>
      </w:r>
    </w:p>
    <w:p>
      <w:pPr>
        <w:pStyle w:val="Normal"/>
        <w:spacing w:lineRule="auto" w:line="360" w:after="80"/>
        <w:rPr/>
        <w:keepLines w:val="0"/>
        <w:numPr>
          <w:ilvl w:val="0"/>
          <w:numId w:val="2"/>
        </w:numPr>
      </w:pPr>
      <w:r>
        <w:rPr>
          <w:rFonts w:ascii="Times New Roman" w:hAnsi="Times New Roman"/>
          <w:lang w:val="en-US"/>
        </w:rPr>
        <w:t>Longest digit in manus: digit III (0), digit II (1), digit I (2). Unordered.</w:t>
      </w:r>
    </w:p>
    <w:p>
      <w:pPr>
        <w:pStyle w:val="Normal"/>
        <w:spacing w:lineRule="auto" w:line="360" w:after="80"/>
        <w:rPr/>
        <w:keepLines w:val="0"/>
        <w:numPr>
          <w:ilvl w:val="0"/>
          <w:numId w:val="2"/>
        </w:numPr>
      </w:pPr>
      <w:r>
        <w:rPr>
          <w:rFonts w:ascii="Times New Roman" w:hAnsi="Times New Roman"/>
          <w:lang w:val="en-US"/>
        </w:rPr>
        <w:t>Penultimate phalanx: not the longest nonungual phalanx (0), the longest nonungual phalanx (1).</w:t>
      </w:r>
    </w:p>
    <w:p>
      <w:pPr>
        <w:pStyle w:val="Normal"/>
        <w:spacing w:lineRule="auto" w:line="360" w:after="80"/>
        <w:rPr/>
        <w:keepLines w:val="0"/>
        <w:numPr>
          <w:ilvl w:val="0"/>
          <w:numId w:val="2"/>
        </w:numPr>
      </w:pPr>
      <w:r>
        <w:rPr>
          <w:rFonts w:ascii="Times New Roman" w:hAnsi="Times New Roman"/>
          <w:lang w:val="en-US"/>
        </w:rPr>
        <w:t>Ratio of the length of phalanx 3 of manual digit III to the sum of the lengths of phalanges 1 and 2 of digit III: less than 1.0 (0), greater than 1.0 (1).</w:t>
      </w:r>
    </w:p>
    <w:p>
      <w:pPr>
        <w:pStyle w:val="Normal"/>
        <w:spacing w:lineRule="auto" w:line="360" w:after="80"/>
        <w:rPr/>
        <w:keepLines w:val="0"/>
        <w:numPr>
          <w:ilvl w:val="0"/>
          <w:numId w:val="2"/>
        </w:numPr>
      </w:pPr>
      <w:r>
        <w:rPr>
          <w:rFonts w:ascii="Times New Roman" w:hAnsi="Times New Roman"/>
          <w:lang w:val="en-US"/>
        </w:rPr>
        <w:t>Digit I large, robust, and dorsoventrally compressed: absent (0), present (1).</w:t>
      </w:r>
    </w:p>
    <w:p>
      <w:pPr>
        <w:pStyle w:val="Normal"/>
        <w:spacing w:lineRule="auto" w:line="360" w:after="80"/>
        <w:rPr/>
        <w:keepLines w:val="0"/>
        <w:numPr>
          <w:ilvl w:val="0"/>
          <w:numId w:val="2"/>
        </w:numPr>
      </w:pPr>
      <w:r>
        <w:rPr>
          <w:rFonts w:ascii="Times New Roman" w:hAnsi="Times New Roman"/>
          <w:lang w:val="en-US"/>
        </w:rPr>
        <w:t>Pollex: ends at the midlength of phalanx 2 of digit II (0), ends at the midlength of phalanx 1 of digit II (1), ends at or beyond the midlength of phalanx 3 of digit II (2).</w:t>
      </w:r>
    </w:p>
    <w:p>
      <w:pPr>
        <w:pStyle w:val="Normal"/>
        <w:spacing w:lineRule="auto" w:line="360" w:after="80"/>
        <w:rPr/>
        <w:keepLines w:val="0"/>
        <w:numPr>
          <w:ilvl w:val="0"/>
          <w:numId w:val="2"/>
        </w:numPr>
      </w:pPr>
      <w:r>
        <w:rPr>
          <w:rFonts w:ascii="Times New Roman" w:hAnsi="Times New Roman"/>
          <w:lang w:val="en-US"/>
        </w:rPr>
        <w:t>First phalanx of pollex: subequal to length of metacarpal II (0), greater than length of metacarpal II (1), subequal to length of metacarpal II (2). Unordered..</w:t>
      </w:r>
    </w:p>
    <w:p>
      <w:pPr>
        <w:pStyle w:val="Normal"/>
        <w:spacing w:lineRule="auto" w:line="360" w:after="80"/>
        <w:rPr/>
        <w:keepLines w:val="0"/>
        <w:numPr>
          <w:ilvl w:val="0"/>
          <w:numId w:val="2"/>
        </w:numPr>
      </w:pPr>
      <w:r>
        <w:rPr>
          <w:rFonts w:ascii="Times New Roman" w:hAnsi="Times New Roman"/>
          <w:lang w:val="en-US"/>
        </w:rPr>
        <w:t>Ratio of phalanx I-1 length to metacarpal I length: less than 1.5 (0), more than 1.5 (1).</w:t>
      </w:r>
    </w:p>
    <w:p>
      <w:pPr>
        <w:pStyle w:val="Normal"/>
        <w:spacing w:lineRule="auto" w:line="360" w:after="80"/>
        <w:rPr/>
        <w:keepLines w:val="0"/>
        <w:numPr>
          <w:ilvl w:val="0"/>
          <w:numId w:val="2"/>
        </w:numPr>
      </w:pPr>
      <w:r>
        <w:rPr>
          <w:rFonts w:ascii="Times New Roman" w:hAnsi="Times New Roman"/>
          <w:lang w:val="en-US"/>
        </w:rPr>
        <w:t>Prominent ventral projection of the proximolateral margin of the proximal phalanx of digit I: absent (0), present (1).</w:t>
      </w:r>
    </w:p>
    <w:p>
      <w:pPr>
        <w:pStyle w:val="Normal"/>
        <w:spacing w:lineRule="auto" w:line="360" w:after="80"/>
        <w:rPr/>
        <w:keepLines w:val="0"/>
        <w:numPr>
          <w:ilvl w:val="0"/>
          <w:numId w:val="2"/>
        </w:numPr>
      </w:pPr>
      <w:r>
        <w:rPr>
          <w:rFonts w:ascii="Times New Roman" w:hAnsi="Times New Roman"/>
          <w:lang w:val="en-US"/>
        </w:rPr>
        <w:t>Width of phalanx 1 of digit I: less than the radius (0), greater than the radius (1).</w:t>
      </w:r>
    </w:p>
    <w:p>
      <w:pPr>
        <w:pStyle w:val="Normal"/>
        <w:spacing w:lineRule="auto" w:line="360" w:after="80"/>
        <w:rPr/>
        <w:keepLines w:val="0"/>
        <w:numPr>
          <w:ilvl w:val="0"/>
          <w:numId w:val="2"/>
        </w:numPr>
      </w:pPr>
      <w:r>
        <w:rPr>
          <w:rFonts w:ascii="Times New Roman" w:hAnsi="Times New Roman"/>
          <w:lang w:val="en-US"/>
        </w:rPr>
        <w:t>Manual phalanges: unreduced in length (0); strongly reduced (1).</w:t>
      </w:r>
    </w:p>
    <w:p>
      <w:pPr>
        <w:pStyle w:val="Normal"/>
        <w:spacing w:lineRule="auto" w:line="360" w:after="80"/>
        <w:rPr/>
        <w:keepLines w:val="0"/>
        <w:numPr>
          <w:ilvl w:val="0"/>
          <w:numId w:val="2"/>
        </w:numPr>
      </w:pPr>
      <w:r>
        <w:rPr>
          <w:rFonts w:ascii="Times New Roman" w:hAnsi="Times New Roman"/>
          <w:lang w:val="en-US"/>
        </w:rPr>
        <w:t>Penultimate phalanx of digit III: as long as or shorter than the more proximal phalanges (0), longer than each of the more proximal phalanges (1), longer than both proximal phalanges together (2). Ordered.</w:t>
      </w:r>
    </w:p>
    <w:p>
      <w:pPr>
        <w:pStyle w:val="Normal"/>
        <w:spacing w:lineRule="auto" w:line="360" w:after="80"/>
        <w:rPr/>
        <w:keepLines w:val="0"/>
        <w:numPr>
          <w:ilvl w:val="0"/>
          <w:numId w:val="2"/>
        </w:numPr>
      </w:pPr>
      <w:r>
        <w:rPr>
          <w:rFonts w:ascii="Times New Roman" w:hAnsi="Times New Roman"/>
          <w:lang w:val="en-US"/>
        </w:rPr>
        <w:t>Manual ungual digit I: less than half the length of the radius (0), more than two-thirds the length of the radius (1).</w:t>
      </w:r>
    </w:p>
    <w:p>
      <w:pPr>
        <w:pStyle w:val="Normal"/>
        <w:spacing w:lineRule="auto" w:line="360" w:after="80"/>
        <w:rPr/>
        <w:keepLines w:val="0"/>
        <w:numPr>
          <w:ilvl w:val="0"/>
          <w:numId w:val="2"/>
        </w:numPr>
      </w:pPr>
      <w:r>
        <w:rPr>
          <w:rFonts w:ascii="Times New Roman" w:hAnsi="Times New Roman"/>
          <w:lang w:val="en-US"/>
        </w:rPr>
        <w:t>Flexor tubercles on the manual unguals:  less than half the height of the articular facet (0), greater than half the height of the articular facet (1).</w:t>
      </w:r>
    </w:p>
    <w:p>
      <w:pPr>
        <w:pStyle w:val="Normal"/>
        <w:spacing w:lineRule="auto" w:line="360" w:after="80"/>
        <w:rPr/>
        <w:keepLines w:val="0"/>
        <w:numPr>
          <w:ilvl w:val="0"/>
          <w:numId w:val="2"/>
        </w:numPr>
      </w:pPr>
      <w:r>
        <w:rPr>
          <w:rFonts w:ascii="Times New Roman" w:hAnsi="Times New Roman"/>
          <w:lang w:val="en-US"/>
        </w:rPr>
        <w:t>Manual ungual, dorsal edge of the articular facet: smooth (0), pronounced lip on dorsal edge (1).</w:t>
      </w:r>
    </w:p>
    <w:p>
      <w:pPr>
        <w:pStyle w:val="Normal"/>
        <w:spacing w:lineRule="auto" w:line="360" w:after="80"/>
        <w:rPr/>
        <w:keepLines w:val="0"/>
        <w:numPr>
          <w:ilvl w:val="0"/>
          <w:numId w:val="2"/>
        </w:numPr>
      </w:pPr>
      <w:r>
        <w:rPr>
          <w:rFonts w:ascii="Times New Roman" w:hAnsi="Times New Roman"/>
          <w:lang w:val="en-US"/>
        </w:rPr>
        <w:t>Flexor tubercle of the unguals: well developed and proximally placed (0), poorly developed and distally placed (1).</w:t>
      </w:r>
    </w:p>
    <w:p>
      <w:pPr>
        <w:pStyle w:val="Normal"/>
        <w:spacing w:lineRule="auto" w:line="360" w:after="80"/>
        <w:rPr/>
        <w:keepLines w:val="0"/>
        <w:numPr>
          <w:ilvl w:val="0"/>
          <w:numId w:val="2"/>
        </w:numPr>
      </w:pPr>
      <w:r>
        <w:rPr>
          <w:rFonts w:ascii="Times New Roman" w:hAnsi="Times New Roman"/>
          <w:lang w:val="en-US"/>
        </w:rPr>
        <w:t>Manual unguals, region palmar to the ungual groove: wider than the region dorsal to the ungual groove (0), palmar and dorsal regions subequal in width (1).</w:t>
      </w:r>
    </w:p>
    <w:p>
      <w:pPr>
        <w:pStyle w:val="Normal"/>
        <w:spacing w:lineRule="auto" w:line="360" w:after="80"/>
        <w:rPr/>
        <w:keepLines w:val="0"/>
        <w:numPr>
          <w:ilvl w:val="0"/>
          <w:numId w:val="2"/>
        </w:numPr>
      </w:pPr>
      <w:r>
        <w:rPr>
          <w:rFonts w:ascii="Times New Roman" w:hAnsi="Times New Roman"/>
          <w:lang w:val="en-US"/>
        </w:rPr>
        <w:t>Manual unguals, ventral surface: transversely rounded and narrow (0), flattened and broad (1).</w:t>
      </w:r>
    </w:p>
    <w:p>
      <w:pPr>
        <w:pStyle w:val="Normal"/>
        <w:spacing w:lineRule="auto" w:line="360" w:after="80"/>
        <w:rPr/>
        <w:keepLines w:val="0"/>
        <w:numPr>
          <w:ilvl w:val="0"/>
          <w:numId w:val="2"/>
        </w:numPr>
      </w:pPr>
      <w:r>
        <w:rPr>
          <w:rFonts w:ascii="Times New Roman" w:hAnsi="Times New Roman"/>
          <w:lang w:val="en-US"/>
        </w:rPr>
        <w:t>Pollex ungual size: subequal to size of unguals of digits II and III (0), larger than other manual unguals (1).</w:t>
      </w:r>
    </w:p>
    <w:p>
      <w:pPr>
        <w:pStyle w:val="Normal"/>
        <w:spacing w:lineRule="auto" w:line="360" w:after="80"/>
        <w:rPr/>
        <w:keepLines w:val="0"/>
        <w:numPr>
          <w:ilvl w:val="0"/>
          <w:numId w:val="2"/>
        </w:numPr>
      </w:pPr>
      <w:r>
        <w:rPr>
          <w:rFonts w:ascii="Times New Roman" w:hAnsi="Times New Roman"/>
          <w:lang w:val="en-US"/>
        </w:rPr>
        <w:t>Distal end of manual unguals: tapers to a point (0), blunt (1).</w:t>
      </w:r>
    </w:p>
    <w:p>
      <w:pPr>
        <w:pStyle w:val="Normal"/>
        <w:spacing w:lineRule="auto" w:line="360" w:after="80"/>
        <w:rPr/>
        <w:keepLines w:val="0"/>
        <w:numPr>
          <w:ilvl w:val="0"/>
          <w:numId w:val="2"/>
        </w:numPr>
      </w:pPr>
      <w:r>
        <w:rPr>
          <w:rFonts w:ascii="Times New Roman" w:hAnsi="Times New Roman"/>
          <w:lang w:val="en-US"/>
        </w:rPr>
        <w:t>Pollex ungual length: less than three times the height of the articular facet (0), greater than three times the height of the articular facet (1).</w:t>
      </w:r>
    </w:p>
    <w:p>
      <w:pPr>
        <w:pStyle w:val="Normal"/>
        <w:spacing w:lineRule="auto" w:line="360" w:after="80"/>
        <w:rPr/>
        <w:keepLines w:val="0"/>
        <w:numPr>
          <w:ilvl w:val="0"/>
          <w:numId w:val="2"/>
        </w:numPr>
      </w:pPr>
      <w:r>
        <w:rPr>
          <w:rFonts w:ascii="Times New Roman" w:hAnsi="Times New Roman"/>
          <w:lang w:val="en-US"/>
        </w:rPr>
        <w:t>Pollex ungual shape: trenchant, dorsoventrally deep, with the proximal articular surface elliptical (0), stout and robust, dorsoventrally compressed, with the proximal articular surface quadrangular (1).</w:t>
      </w:r>
    </w:p>
    <w:p>
      <w:pPr>
        <w:pStyle w:val="Normal"/>
        <w:spacing w:lineRule="auto" w:line="360" w:after="80"/>
        <w:rPr/>
        <w:keepLines w:val="0"/>
        <w:numPr>
          <w:ilvl w:val="0"/>
          <w:numId w:val="2"/>
        </w:numPr>
      </w:pPr>
      <w:r>
        <w:rPr>
          <w:rFonts w:ascii="Times New Roman" w:hAnsi="Times New Roman"/>
          <w:lang w:val="en-US"/>
        </w:rPr>
        <w:t>Manual ungual length: three to four times the height of the articular facet (0), four or more times the height of the articular facet (1), less than three times the height of the articular facet. Unordered.</w:t>
      </w:r>
    </w:p>
    <w:p>
      <w:pPr>
        <w:pStyle w:val="Normal"/>
        <w:spacing w:lineRule="auto" w:line="360" w:after="80"/>
        <w:rPr/>
        <w:keepLines w:val="0"/>
        <w:numPr>
          <w:ilvl w:val="0"/>
          <w:numId w:val="2"/>
        </w:numPr>
      </w:pPr>
      <w:r>
        <w:rPr>
          <w:rFonts w:ascii="Times New Roman" w:hAnsi="Times New Roman"/>
          <w:lang w:val="en-US"/>
        </w:rPr>
        <w:t>Manual ungual curvature: trenchant (0), straight (1).</w:t>
      </w:r>
    </w:p>
    <w:p>
      <w:pPr>
        <w:pStyle w:val="Normal"/>
        <w:spacing w:lineRule="auto" w:line="360" w:after="80"/>
        <w:rPr/>
        <w:keepLines w:val="0"/>
        <w:numPr>
          <w:ilvl w:val="0"/>
          <w:numId w:val="2"/>
        </w:numPr>
      </w:pPr>
      <w:r>
        <w:rPr>
          <w:rFonts w:ascii="Times New Roman" w:hAnsi="Times New Roman"/>
          <w:lang w:val="en-US"/>
        </w:rPr>
        <w:t>Manual unguals II and III: smooth proximodistal surface (0), small nubbin proximodistally (1).</w:t>
      </w:r>
    </w:p>
    <w:p>
      <w:pPr>
        <w:pStyle w:val="Normal"/>
        <w:spacing w:lineRule="auto" w:line="360" w:after="80"/>
        <w:rPr/>
        <w:keepLines w:val="0"/>
        <w:numPr>
          <w:ilvl w:val="0"/>
          <w:numId w:val="2"/>
        </w:numPr>
      </w:pPr>
      <w:r>
        <w:rPr>
          <w:rFonts w:ascii="Times New Roman" w:hAnsi="Times New Roman"/>
          <w:lang w:val="en-US"/>
        </w:rPr>
        <w:t>Ungual digit III length: subequal to length of ungual digit II (0), clearly less than length of ungual digit II (1).</w:t>
      </w:r>
    </w:p>
    <w:p>
      <w:pPr>
        <w:pStyle w:val="Normal"/>
        <w:spacing w:lineRule="auto" w:line="360" w:after="80"/>
        <w:rPr/>
        <w:keepLines w:val="0"/>
        <w:numPr>
          <w:ilvl w:val="0"/>
          <w:numId w:val="2"/>
        </w:numPr>
      </w:pPr>
      <w:r>
        <w:rPr>
          <w:rFonts w:ascii="Times New Roman" w:hAnsi="Times New Roman"/>
          <w:lang w:val="en-US"/>
        </w:rPr>
        <w:t>Manual ungual cross section: generally oval, two to three times as deep as wide (0), bladelike, more than three times as deep as wide (1), subtriangular, as wide as or wider than deep (2). Unordered.</w:t>
      </w:r>
    </w:p>
    <w:p>
      <w:pPr>
        <w:pStyle w:val="Normal"/>
        <w:spacing w:lineRule="auto" w:line="360" w:after="80"/>
        <w:rPr/>
        <w:keepLines w:val="0"/>
        <w:numPr>
          <w:ilvl w:val="0"/>
          <w:numId w:val="2"/>
        </w:numPr>
      </w:pPr>
      <w:r>
        <w:rPr>
          <w:rFonts w:ascii="Times New Roman" w:hAnsi="Times New Roman"/>
          <w:lang w:val="en-US"/>
        </w:rPr>
        <w:t>Ilium shape: brachyiliac, almost no preacetabular process (0), dolichoiliac, preacetabular portion of the ilium significantly shorter than the postacetabular process (1), subequal in length to the postacetabular portion (2), significantly longer than the postacetabular portion (3). Ordered.</w:t>
      </w:r>
    </w:p>
    <w:p>
      <w:pPr>
        <w:pStyle w:val="Normal"/>
        <w:spacing w:lineRule="auto" w:line="360" w:after="80"/>
        <w:rPr/>
        <w:keepLines w:val="0"/>
        <w:numPr>
          <w:ilvl w:val="0"/>
          <w:numId w:val="2"/>
        </w:numPr>
      </w:pPr>
      <w:r>
        <w:rPr>
          <w:rFonts w:ascii="Times New Roman" w:hAnsi="Times New Roman"/>
          <w:lang w:val="en-US"/>
        </w:rPr>
        <w:t>Iliac blades, dorsal surfaces: do not meet along midline (0), meet along midline (1).</w:t>
      </w:r>
    </w:p>
    <w:p>
      <w:pPr>
        <w:pStyle w:val="Normal"/>
        <w:spacing w:lineRule="auto" w:line="360" w:after="80"/>
        <w:rPr/>
        <w:keepLines w:val="0"/>
        <w:numPr>
          <w:ilvl w:val="0"/>
          <w:numId w:val="2"/>
        </w:numPr>
      </w:pPr>
      <w:r>
        <w:rPr>
          <w:rFonts w:ascii="Times New Roman" w:hAnsi="Times New Roman"/>
          <w:lang w:val="en-US"/>
        </w:rPr>
        <w:t>Iliac preacetabular fossa for M. iliofemoralis internus: absent (0), present, large and narrow (1), present, large and broad (2), present but reduced onto lateral ilium (3). Unordered.</w:t>
      </w:r>
    </w:p>
    <w:p>
      <w:pPr>
        <w:pStyle w:val="Normal"/>
        <w:spacing w:lineRule="auto" w:line="360" w:after="80"/>
        <w:rPr/>
        <w:keepLines w:val="0"/>
        <w:numPr>
          <w:ilvl w:val="0"/>
          <w:numId w:val="2"/>
        </w:numPr>
      </w:pPr>
      <w:r>
        <w:rPr>
          <w:rFonts w:ascii="Times New Roman" w:hAnsi="Times New Roman"/>
          <w:lang w:val="en-US"/>
        </w:rPr>
        <w:t>Brevis fossa for M. caudofemoralis brevis: absent (0), present and large (1), present but reduced (2). Unordered.</w:t>
      </w:r>
    </w:p>
    <w:p>
      <w:pPr>
        <w:pStyle w:val="Normal"/>
        <w:spacing w:lineRule="auto" w:line="360" w:after="80"/>
        <w:rPr/>
        <w:keepLines w:val="0"/>
        <w:numPr>
          <w:ilvl w:val="0"/>
          <w:numId w:val="2"/>
        </w:numPr>
      </w:pPr>
      <w:r>
        <w:rPr>
          <w:rFonts w:ascii="Times New Roman" w:hAnsi="Times New Roman"/>
          <w:lang w:val="en-US"/>
        </w:rPr>
        <w:t>Brevis fossa distal end: brevis fossa absent (0), distal tapered (1), broad distal end (2). Unordered.</w:t>
      </w:r>
    </w:p>
    <w:p>
      <w:pPr>
        <w:pStyle w:val="Normal"/>
        <w:spacing w:lineRule="auto" w:line="360" w:after="80"/>
        <w:rPr/>
        <w:keepLines w:val="0"/>
        <w:numPr>
          <w:ilvl w:val="0"/>
          <w:numId w:val="2"/>
        </w:numPr>
      </w:pPr>
      <w:r>
        <w:rPr>
          <w:rFonts w:ascii="Times New Roman" w:hAnsi="Times New Roman"/>
          <w:lang w:val="en-US"/>
        </w:rPr>
        <w:t>Preacetabular ala of the ilium: not greatly expanded vertically (0), greatly expanded vertically.</w:t>
      </w:r>
    </w:p>
    <w:p>
      <w:pPr>
        <w:pStyle w:val="Normal"/>
        <w:spacing w:lineRule="auto" w:line="360" w:after="80"/>
        <w:rPr/>
        <w:keepLines w:val="0"/>
        <w:numPr>
          <w:ilvl w:val="0"/>
          <w:numId w:val="2"/>
        </w:numPr>
      </w:pPr>
      <w:r>
        <w:rPr>
          <w:rFonts w:ascii="Times New Roman" w:hAnsi="Times New Roman"/>
          <w:lang w:val="en-US"/>
        </w:rPr>
        <w:t>Pronounced ventral hook on cranial expansion of ilium: absent (0), present (1).</w:t>
      </w:r>
    </w:p>
    <w:p>
      <w:pPr>
        <w:pStyle w:val="Normal"/>
        <w:spacing w:lineRule="auto" w:line="360" w:after="80"/>
        <w:rPr/>
        <w:keepLines w:val="0"/>
        <w:numPr>
          <w:ilvl w:val="0"/>
          <w:numId w:val="2"/>
        </w:numPr>
      </w:pPr>
      <w:r>
        <w:rPr>
          <w:rFonts w:ascii="Times New Roman" w:hAnsi="Times New Roman"/>
          <w:lang w:val="en-US"/>
        </w:rPr>
        <w:t>Accessory broad, ventral hooklike projection from preacetabular blade of the ilium: absent (0), present (1).</w:t>
      </w:r>
    </w:p>
    <w:p>
      <w:pPr>
        <w:pStyle w:val="Normal"/>
        <w:spacing w:lineRule="auto" w:line="360" w:after="80"/>
        <w:rPr/>
        <w:keepLines w:val="0"/>
        <w:numPr>
          <w:ilvl w:val="0"/>
          <w:numId w:val="2"/>
        </w:numPr>
      </w:pPr>
      <w:r>
        <w:rPr>
          <w:rFonts w:ascii="Times New Roman" w:hAnsi="Times New Roman"/>
          <w:lang w:val="en-US"/>
        </w:rPr>
        <w:t>Preacetabular process of the ilium: cranial margin convex cranially (0), dorsal portion of cranial margin concave cranially, ventral portion convex (1).</w:t>
      </w:r>
    </w:p>
    <w:p>
      <w:pPr>
        <w:pStyle w:val="Normal"/>
        <w:spacing w:lineRule="auto" w:line="360" w:after="80"/>
        <w:rPr/>
        <w:keepLines w:val="0"/>
        <w:numPr>
          <w:ilvl w:val="0"/>
          <w:numId w:val="2"/>
        </w:numPr>
      </w:pPr>
      <w:r>
        <w:rPr>
          <w:rFonts w:ascii="Times New Roman" w:hAnsi="Times New Roman"/>
          <w:lang w:val="en-US"/>
        </w:rPr>
        <w:t>Horizontal medial shelf from the preacetabular blade to the sacral ribs: absent (0), present (1).</w:t>
      </w:r>
    </w:p>
    <w:p>
      <w:pPr>
        <w:pStyle w:val="Normal"/>
        <w:spacing w:lineRule="auto" w:line="360" w:after="80"/>
        <w:rPr/>
        <w:keepLines w:val="0"/>
        <w:numPr>
          <w:ilvl w:val="0"/>
          <w:numId w:val="2"/>
        </w:numPr>
      </w:pPr>
      <w:r>
        <w:rPr>
          <w:rFonts w:ascii="Times New Roman" w:hAnsi="Times New Roman"/>
          <w:lang w:val="en-US"/>
        </w:rPr>
        <w:t>Median vertical ridge on the external surface of the ilium: absent (0), present (1).</w:t>
      </w:r>
    </w:p>
    <w:p>
      <w:pPr>
        <w:pStyle w:val="Normal"/>
        <w:spacing w:lineRule="auto" w:line="360" w:after="80"/>
        <w:rPr/>
        <w:keepLines w:val="0"/>
        <w:numPr>
          <w:ilvl w:val="0"/>
          <w:numId w:val="2"/>
        </w:numPr>
      </w:pPr>
      <w:r>
        <w:rPr>
          <w:rFonts w:ascii="Times New Roman" w:hAnsi="Times New Roman"/>
          <w:lang w:val="en-US"/>
        </w:rPr>
        <w:t>Supratrochanteric process on the ilium dividing lateral iliac blades into pre- and postacetabular blades: absent (0), present (1).</w:t>
      </w:r>
    </w:p>
    <w:p>
      <w:pPr>
        <w:pStyle w:val="Normal"/>
        <w:spacing w:lineRule="auto" w:line="360" w:after="80"/>
        <w:rPr/>
        <w:keepLines w:val="0"/>
        <w:numPr>
          <w:ilvl w:val="0"/>
          <w:numId w:val="2"/>
        </w:numPr>
      </w:pPr>
      <w:r>
        <w:rPr>
          <w:rFonts w:ascii="Times New Roman" w:hAnsi="Times New Roman"/>
          <w:lang w:val="en-US"/>
        </w:rPr>
        <w:t>Caudodorsal margin of the ilium: gently arched dorsally (0), curves caudoventrally (1).</w:t>
      </w:r>
    </w:p>
    <w:p>
      <w:pPr>
        <w:pStyle w:val="Normal"/>
        <w:spacing w:lineRule="auto" w:line="360" w:after="80"/>
        <w:rPr/>
        <w:keepLines w:val="0"/>
        <w:numPr>
          <w:ilvl w:val="0"/>
          <w:numId w:val="2"/>
        </w:numPr>
      </w:pPr>
      <w:r>
        <w:rPr>
          <w:rFonts w:ascii="Times New Roman" w:hAnsi="Times New Roman"/>
          <w:lang w:val="en-US"/>
        </w:rPr>
        <w:t>Postacetabular process of the ilium: straight or convex caudal margin (0), concave caudal margin (1).</w:t>
      </w:r>
    </w:p>
    <w:p>
      <w:pPr>
        <w:pStyle w:val="Normal"/>
        <w:spacing w:lineRule="auto" w:line="360" w:after="80"/>
        <w:rPr/>
        <w:keepLines w:val="0"/>
        <w:numPr>
          <w:ilvl w:val="0"/>
          <w:numId w:val="2"/>
        </w:numPr>
      </w:pPr>
      <w:r>
        <w:rPr>
          <w:rFonts w:ascii="Times New Roman" w:hAnsi="Times New Roman"/>
          <w:lang w:val="en-US"/>
        </w:rPr>
        <w:t>Postacetabular process: shorter than the acetabulum (0), elongate, longer than the  acetabulum (1).</w:t>
      </w:r>
    </w:p>
    <w:p>
      <w:pPr>
        <w:pStyle w:val="Normal"/>
        <w:spacing w:lineRule="auto" w:line="360" w:after="80"/>
        <w:rPr/>
        <w:keepLines w:val="0"/>
        <w:numPr>
          <w:ilvl w:val="0"/>
          <w:numId w:val="2"/>
        </w:numPr>
      </w:pPr>
      <w:r>
        <w:rPr>
          <w:rFonts w:ascii="Times New Roman" w:hAnsi="Times New Roman"/>
          <w:lang w:val="en-US"/>
        </w:rPr>
        <w:t>Supracetabular crest on the ilium: present (0), absent (1).</w:t>
      </w:r>
    </w:p>
    <w:p>
      <w:pPr>
        <w:pStyle w:val="Normal"/>
        <w:spacing w:lineRule="auto" w:line="360" w:after="80"/>
        <w:rPr/>
        <w:keepLines w:val="0"/>
        <w:numPr>
          <w:ilvl w:val="0"/>
          <w:numId w:val="2"/>
        </w:numPr>
      </w:pPr>
      <w:r>
        <w:rPr>
          <w:rFonts w:ascii="Times New Roman" w:hAnsi="Times New Roman"/>
          <w:lang w:val="en-US"/>
        </w:rPr>
        <w:t>Supracetabular crest shape: shelflike (0), pendant (1).</w:t>
      </w:r>
    </w:p>
    <w:p>
      <w:pPr>
        <w:pStyle w:val="Normal"/>
        <w:spacing w:lineRule="auto" w:line="360" w:after="80"/>
        <w:rPr/>
        <w:keepLines w:val="0"/>
        <w:numPr>
          <w:ilvl w:val="0"/>
          <w:numId w:val="2"/>
        </w:numPr>
      </w:pPr>
      <w:r>
        <w:rPr>
          <w:rFonts w:ascii="Times New Roman" w:hAnsi="Times New Roman"/>
          <w:lang w:val="en-US"/>
        </w:rPr>
        <w:t>Iliac supracetabular crest, shape in dorsal view: semicircular (0), straight (1).</w:t>
      </w:r>
    </w:p>
    <w:p>
      <w:pPr>
        <w:pStyle w:val="Normal"/>
        <w:spacing w:lineRule="auto" w:line="360" w:after="80"/>
        <w:rPr/>
        <w:keepLines w:val="0"/>
        <w:numPr>
          <w:ilvl w:val="0"/>
          <w:numId w:val="2"/>
        </w:numPr>
      </w:pPr>
      <w:r>
        <w:rPr>
          <w:rFonts w:ascii="Times New Roman" w:hAnsi="Times New Roman"/>
          <w:lang w:val="en-US"/>
        </w:rPr>
        <w:t>Supracetabular shelf extending from the supracetabular crest continuously onto the postacetabular blade of the ilium: absent (0), present (1).</w:t>
      </w:r>
    </w:p>
    <w:p>
      <w:pPr>
        <w:pStyle w:val="Normal"/>
        <w:spacing w:lineRule="auto" w:line="360" w:after="80"/>
        <w:rPr/>
        <w:keepLines w:val="0"/>
        <w:numPr>
          <w:ilvl w:val="0"/>
          <w:numId w:val="2"/>
        </w:numPr>
      </w:pPr>
      <w:r>
        <w:rPr>
          <w:rFonts w:ascii="Times New Roman" w:hAnsi="Times New Roman"/>
          <w:lang w:val="en-US"/>
        </w:rPr>
        <w:t>Ratio of acetabular height to craniocaudal length: less than 0.4 (0), greater than 0.4 (1).</w:t>
      </w:r>
    </w:p>
    <w:p>
      <w:pPr>
        <w:pStyle w:val="Normal"/>
        <w:spacing w:lineRule="auto" w:line="360" w:after="80"/>
        <w:rPr/>
        <w:keepLines w:val="0"/>
        <w:numPr>
          <w:ilvl w:val="0"/>
          <w:numId w:val="2"/>
        </w:numPr>
      </w:pPr>
      <w:r>
        <w:rPr>
          <w:rFonts w:ascii="Times New Roman" w:hAnsi="Times New Roman"/>
          <w:lang w:val="en-US"/>
        </w:rPr>
        <w:t>Ilium craniocaudal length: clearly less than the femur length (0), about the same as the femur length (1), greater than the femur length (2). Ordered.</w:t>
      </w:r>
    </w:p>
    <w:p>
      <w:pPr>
        <w:pStyle w:val="Normal"/>
        <w:spacing w:lineRule="auto" w:line="360" w:after="80"/>
        <w:rPr/>
        <w:keepLines w:val="0"/>
        <w:numPr>
          <w:ilvl w:val="0"/>
          <w:numId w:val="2"/>
        </w:numPr>
      </w:pPr>
      <w:r>
        <w:rPr>
          <w:rFonts w:ascii="Times New Roman" w:hAnsi="Times New Roman"/>
          <w:lang w:val="en-US"/>
        </w:rPr>
        <w:t>Pubic peduncle: subequal in length to the ischial peduncle (0), significantly longer than the ischial peduncle, the latter tapering ventrally and without a clearly defined facet (1)</w:t>
      </w:r>
    </w:p>
    <w:p>
      <w:pPr>
        <w:pStyle w:val="Normal"/>
        <w:spacing w:lineRule="auto" w:line="360" w:after="80"/>
        <w:rPr/>
        <w:keepLines w:val="0"/>
        <w:numPr>
          <w:ilvl w:val="0"/>
          <w:numId w:val="2"/>
        </w:numPr>
      </w:pPr>
      <w:r>
        <w:rPr>
          <w:rFonts w:ascii="Times New Roman" w:hAnsi="Times New Roman"/>
          <w:lang w:val="en-US"/>
        </w:rPr>
        <w:t>Pubic peduncle of the ilium: transversely broad and roughly triangular in outline (0), craniocaudally elongate and narrow (1).</w:t>
      </w:r>
    </w:p>
    <w:p>
      <w:pPr>
        <w:pStyle w:val="Normal"/>
        <w:spacing w:lineRule="auto" w:line="360" w:after="80"/>
        <w:rPr/>
        <w:keepLines w:val="0"/>
        <w:numPr>
          <w:ilvl w:val="0"/>
          <w:numId w:val="2"/>
        </w:numPr>
      </w:pPr>
      <w:r>
        <w:rPr>
          <w:rFonts w:ascii="Times New Roman" w:hAnsi="Times New Roman"/>
          <w:lang w:val="en-US"/>
        </w:rPr>
        <w:t>Articulation facet of the pubic peduncle of the ilium: facing more ventrally than cranially, and without a pronounced kink (0), with a pronounced kink, and the cranial part facing almost entirely cranially (1).</w:t>
      </w:r>
    </w:p>
    <w:p>
      <w:pPr>
        <w:pStyle w:val="Normal"/>
        <w:spacing w:lineRule="auto" w:line="360" w:after="80"/>
        <w:rPr/>
        <w:keepLines w:val="0"/>
        <w:numPr>
          <w:ilvl w:val="0"/>
          <w:numId w:val="2"/>
        </w:numPr>
      </w:pPr>
      <w:r>
        <w:rPr>
          <w:rFonts w:ascii="Times New Roman" w:hAnsi="Times New Roman"/>
          <w:lang w:val="en-US"/>
        </w:rPr>
        <w:t>Pubic peduncle of the ilium, depth: extends ventrally to the same level as the ischial peduncle (0), extends more ventrally than the ischial peduncle (1).</w:t>
      </w:r>
    </w:p>
    <w:p>
      <w:pPr>
        <w:pStyle w:val="Normal"/>
        <w:spacing w:lineRule="auto" w:line="360" w:after="80"/>
        <w:rPr/>
        <w:keepLines w:val="0"/>
        <w:numPr>
          <w:ilvl w:val="0"/>
          <w:numId w:val="2"/>
        </w:numPr>
      </w:pPr>
      <w:r>
        <w:rPr>
          <w:rFonts w:ascii="Times New Roman" w:hAnsi="Times New Roman"/>
          <w:lang w:val="en-US"/>
        </w:rPr>
        <w:t>Cranial margin of the pubic peduncle: straight or convex (0), concave (1).</w:t>
      </w:r>
    </w:p>
    <w:p>
      <w:pPr>
        <w:pStyle w:val="Normal"/>
        <w:spacing w:lineRule="auto" w:line="360" w:after="80"/>
        <w:rPr/>
        <w:keepLines w:val="0"/>
        <w:numPr>
          <w:ilvl w:val="0"/>
          <w:numId w:val="2"/>
        </w:numPr>
      </w:pPr>
      <w:r>
        <w:rPr>
          <w:rFonts w:ascii="Times New Roman" w:hAnsi="Times New Roman"/>
          <w:lang w:val="en-US"/>
        </w:rPr>
        <w:t>Puboischial peduncle, ventral flange: present (0), absent (1).</w:t>
      </w:r>
    </w:p>
    <w:p>
      <w:pPr>
        <w:pStyle w:val="Normal"/>
        <w:spacing w:lineRule="auto" w:line="360" w:after="80"/>
        <w:rPr/>
        <w:keepLines w:val="0"/>
        <w:numPr>
          <w:ilvl w:val="0"/>
          <w:numId w:val="2"/>
        </w:numPr>
      </w:pPr>
      <w:r>
        <w:rPr>
          <w:rFonts w:ascii="Times New Roman" w:hAnsi="Times New Roman"/>
          <w:lang w:val="en-US"/>
        </w:rPr>
        <w:t>Obturator foramen of the pubis: present (0), open ventrally to form the obturator notch (1).</w:t>
      </w:r>
    </w:p>
    <w:p>
      <w:pPr>
        <w:pStyle w:val="Normal"/>
        <w:spacing w:lineRule="auto" w:line="360" w:after="80"/>
        <w:rPr/>
        <w:keepLines w:val="0"/>
        <w:numPr>
          <w:ilvl w:val="0"/>
          <w:numId w:val="2"/>
        </w:numPr>
      </w:pPr>
      <w:r>
        <w:rPr>
          <w:rFonts w:ascii="Times New Roman" w:hAnsi="Times New Roman"/>
          <w:lang w:val="en-US"/>
        </w:rPr>
        <w:t>Ventral floor of the pelvic canal: closed or barely open (0), widely open as pelvic fenestra (1).</w:t>
      </w:r>
    </w:p>
    <w:p>
      <w:pPr>
        <w:pStyle w:val="Normal"/>
        <w:spacing w:lineRule="auto" w:line="360" w:after="80"/>
        <w:rPr/>
        <w:keepLines w:val="0"/>
        <w:numPr>
          <w:ilvl w:val="0"/>
          <w:numId w:val="2"/>
        </w:numPr>
      </w:pPr>
      <w:r>
        <w:rPr>
          <w:rFonts w:ascii="Times New Roman" w:hAnsi="Times New Roman"/>
          <w:lang w:val="en-US"/>
        </w:rPr>
        <w:t>Pubic fenestra ventral to the obturator foramen: absent (0), present (1).</w:t>
      </w:r>
    </w:p>
    <w:p>
      <w:pPr>
        <w:pStyle w:val="Normal"/>
        <w:spacing w:lineRule="auto" w:line="360" w:after="80"/>
        <w:rPr/>
        <w:keepLines w:val="0"/>
        <w:numPr>
          <w:ilvl w:val="0"/>
          <w:numId w:val="2"/>
        </w:numPr>
      </w:pPr>
      <w:r>
        <w:rPr>
          <w:rFonts w:ascii="Times New Roman" w:hAnsi="Times New Roman"/>
          <w:lang w:val="en-US"/>
        </w:rPr>
        <w:t>Pubic tubercle: a rugosity (0), spine or crestlike and pointing cranially (1).</w:t>
      </w:r>
    </w:p>
    <w:p>
      <w:pPr>
        <w:pStyle w:val="Normal"/>
        <w:spacing w:lineRule="auto" w:line="360" w:after="80"/>
        <w:rPr/>
        <w:keepLines w:val="0"/>
        <w:numPr>
          <w:ilvl w:val="0"/>
          <w:numId w:val="2"/>
        </w:numPr>
      </w:pPr>
      <w:r>
        <w:rPr>
          <w:rFonts w:ascii="Times New Roman" w:hAnsi="Times New Roman"/>
          <w:lang w:val="en-US"/>
        </w:rPr>
        <w:t>Pubis orientation: propubic, shaft 45°–30° from vertical position (0), propubic, proximal portion of shaft between 30° from vertical position and subvertical position (1), vertical (2), opisthopubic, lacking distal twist (3), opisthopubic, caudoventrally directed with twisted distal region (4). Unordered.</w:t>
      </w:r>
    </w:p>
    <w:p>
      <w:pPr>
        <w:pStyle w:val="Normal"/>
        <w:spacing w:lineRule="auto" w:line="360" w:after="80"/>
        <w:rPr/>
        <w:keepLines w:val="0"/>
        <w:numPr>
          <w:ilvl w:val="0"/>
          <w:numId w:val="2"/>
        </w:numPr>
      </w:pPr>
      <w:r>
        <w:rPr>
          <w:rFonts w:ascii="Times New Roman" w:hAnsi="Times New Roman"/>
          <w:lang w:val="en-US"/>
        </w:rPr>
        <w:t>Pubic shaft: straight (0), marked concave curvature cranially (1), marked convex curvature cranially (2). Unordered.</w:t>
      </w:r>
    </w:p>
    <w:p>
      <w:pPr>
        <w:pStyle w:val="Normal"/>
        <w:spacing w:lineRule="auto" w:line="360" w:after="80"/>
        <w:rPr/>
        <w:keepLines w:val="0"/>
        <w:numPr>
          <w:ilvl w:val="0"/>
          <w:numId w:val="2"/>
        </w:numPr>
      </w:pPr>
      <w:r>
        <w:rPr>
          <w:rFonts w:ascii="Times New Roman" w:hAnsi="Times New Roman"/>
          <w:lang w:val="en-US"/>
        </w:rPr>
        <w:t>Pubic apexes: in contact (0), separate (1).</w:t>
      </w:r>
    </w:p>
    <w:p>
      <w:pPr>
        <w:pStyle w:val="Normal"/>
        <w:spacing w:lineRule="auto" w:line="360" w:after="80"/>
        <w:rPr/>
        <w:keepLines w:val="0"/>
        <w:numPr>
          <w:ilvl w:val="0"/>
          <w:numId w:val="2"/>
        </w:numPr>
      </w:pPr>
      <w:r>
        <w:rPr>
          <w:rFonts w:ascii="Times New Roman" w:hAnsi="Times New Roman"/>
          <w:lang w:val="en-US"/>
        </w:rPr>
        <w:t>Pubic blade: five times or less as long as broad (0), at least six times as long as broad (1).</w:t>
      </w:r>
    </w:p>
    <w:p>
      <w:pPr>
        <w:pStyle w:val="Normal"/>
        <w:spacing w:lineRule="auto" w:line="360" w:after="80"/>
        <w:rPr/>
        <w:keepLines w:val="0"/>
        <w:numPr>
          <w:ilvl w:val="0"/>
          <w:numId w:val="2"/>
        </w:numPr>
      </w:pPr>
      <w:r>
        <w:rPr>
          <w:rFonts w:ascii="Times New Roman" w:hAnsi="Times New Roman"/>
          <w:lang w:val="en-US"/>
        </w:rPr>
        <w:t>Medial ridges on the pubes and ischia for attachment of a puboischial membrane: absent (0), present (1).</w:t>
      </w:r>
    </w:p>
    <w:p>
      <w:pPr>
        <w:pStyle w:val="Normal"/>
        <w:spacing w:lineRule="auto" w:line="360" w:after="80"/>
        <w:rPr/>
        <w:keepLines w:val="0"/>
        <w:numPr>
          <w:ilvl w:val="0"/>
          <w:numId w:val="2"/>
        </w:numPr>
      </w:pPr>
      <w:r>
        <w:rPr>
          <w:rFonts w:ascii="Times New Roman" w:hAnsi="Times New Roman"/>
          <w:lang w:val="en-US"/>
        </w:rPr>
        <w:t>Pubic apron: transversely wide and proximodistally long, extending more than 50% of the pubis length (0), limited to the distal half of the pubis length (1), strongly reduced transversely and restricted to the distal 25% or less of the pubic length (2).</w:t>
      </w:r>
    </w:p>
    <w:p>
      <w:pPr>
        <w:pStyle w:val="Normal"/>
        <w:spacing w:lineRule="auto" w:line="360" w:after="80"/>
        <w:rPr/>
        <w:keepLines w:val="0"/>
        <w:numPr>
          <w:ilvl w:val="0"/>
          <w:numId w:val="2"/>
        </w:numPr>
      </w:pPr>
      <w:r>
        <w:rPr>
          <w:rFonts w:ascii="Times New Roman" w:hAnsi="Times New Roman"/>
          <w:lang w:val="en-US"/>
        </w:rPr>
        <w:t>Pubic foramen perforating the pubic apron in the distal half of the pubic shaft: absent (0), present (1).</w:t>
      </w:r>
    </w:p>
    <w:p>
      <w:pPr>
        <w:pStyle w:val="Normal"/>
        <w:spacing w:lineRule="auto" w:line="360" w:after="80"/>
        <w:rPr/>
        <w:keepLines w:val="0"/>
        <w:numPr>
          <w:ilvl w:val="0"/>
          <w:numId w:val="2"/>
        </w:numPr>
      </w:pPr>
      <w:r>
        <w:rPr>
          <w:rFonts w:ascii="Times New Roman" w:hAnsi="Times New Roman"/>
          <w:lang w:val="en-US"/>
        </w:rPr>
        <w:t>Cranial projection of the pubic boot: round knob (0), absent (1), cranially expanded wedge (2), cranially tapered point (3). Unordered.</w:t>
      </w:r>
    </w:p>
    <w:p>
      <w:pPr>
        <w:pStyle w:val="Normal"/>
        <w:spacing w:lineRule="auto" w:line="360" w:after="80"/>
        <w:rPr/>
        <w:keepLines w:val="0"/>
        <w:numPr>
          <w:ilvl w:val="0"/>
          <w:numId w:val="2"/>
        </w:numPr>
      </w:pPr>
      <w:r>
        <w:rPr>
          <w:rFonts w:ascii="Times New Roman" w:hAnsi="Times New Roman"/>
          <w:lang w:val="en-US"/>
        </w:rPr>
        <w:t>Caudal projection of the pubic boot: round knob (0), absent (1), caudally tapered point (2), vertically expanded round plate (3). Unordered.</w:t>
      </w:r>
    </w:p>
    <w:p>
      <w:pPr>
        <w:pStyle w:val="Normal"/>
        <w:spacing w:lineRule="auto" w:line="360" w:after="80"/>
        <w:rPr/>
        <w:keepLines w:val="0"/>
        <w:numPr>
          <w:ilvl w:val="0"/>
          <w:numId w:val="2"/>
        </w:numPr>
      </w:pPr>
      <w:r>
        <w:rPr>
          <w:rFonts w:ascii="Times New Roman" w:hAnsi="Times New Roman"/>
          <w:lang w:val="en-US"/>
        </w:rPr>
        <w:t>Pubic boot: more caudally than cranially expanded (0), more cranially than caudally expanded (1), parts of boot subequal (2). Unordered.</w:t>
      </w:r>
    </w:p>
    <w:p>
      <w:pPr>
        <w:pStyle w:val="Normal"/>
        <w:spacing w:lineRule="auto" w:line="360" w:after="80"/>
        <w:rPr/>
        <w:keepLines w:val="0"/>
        <w:numPr>
          <w:ilvl w:val="0"/>
          <w:numId w:val="2"/>
        </w:numPr>
      </w:pPr>
      <w:r>
        <w:rPr>
          <w:rFonts w:ascii="Times New Roman" w:hAnsi="Times New Roman"/>
          <w:lang w:val="en-US"/>
        </w:rPr>
        <w:t xml:space="preserve">Pubic boot size: pubic boot absent (0), less than 30% as long as the pubic shaft (1), 30%–% as long as the pubic shaft (2), greater than 60% as long as the pubic shaft (3). Ordered. </w:t>
      </w:r>
    </w:p>
    <w:p>
      <w:pPr>
        <w:pStyle w:val="Normal"/>
        <w:spacing w:lineRule="auto" w:line="360" w:after="80"/>
        <w:rPr/>
        <w:keepLines w:val="0"/>
        <w:numPr>
          <w:ilvl w:val="0"/>
          <w:numId w:val="2"/>
        </w:numPr>
      </w:pPr>
      <w:r>
        <w:rPr>
          <w:rFonts w:ascii="Times New Roman" w:hAnsi="Times New Roman"/>
          <w:lang w:val="en-US"/>
        </w:rPr>
        <w:t>Puboischial contact: dorsoventrally deep shelf (0), only a narrow region (1).</w:t>
      </w:r>
    </w:p>
    <w:p>
      <w:pPr>
        <w:pStyle w:val="Normal"/>
        <w:spacing w:lineRule="auto" w:line="360" w:after="80"/>
        <w:rPr/>
        <w:keepLines w:val="0"/>
        <w:numPr>
          <w:ilvl w:val="0"/>
          <w:numId w:val="2"/>
        </w:numPr>
      </w:pPr>
      <w:r>
        <w:rPr>
          <w:rFonts w:ascii="Times New Roman" w:hAnsi="Times New Roman"/>
          <w:lang w:val="en-US"/>
        </w:rPr>
        <w:t>Puboischial peg-in-socket articulation: absent (0), present (1).</w:t>
      </w:r>
    </w:p>
    <w:p>
      <w:pPr>
        <w:pStyle w:val="Normal"/>
        <w:spacing w:lineRule="auto" w:line="360" w:after="80"/>
        <w:rPr/>
        <w:keepLines w:val="0"/>
        <w:numPr>
          <w:ilvl w:val="0"/>
          <w:numId w:val="2"/>
        </w:numPr>
      </w:pPr>
      <w:r>
        <w:rPr>
          <w:rFonts w:ascii="Times New Roman" w:hAnsi="Times New Roman"/>
          <w:lang w:val="en-US"/>
        </w:rPr>
        <w:t>Pubic and ischial proximal shafts: mediolaterally broad (0), mediolaterally narrow (1).</w:t>
      </w:r>
    </w:p>
    <w:p>
      <w:pPr>
        <w:pStyle w:val="Normal"/>
        <w:spacing w:lineRule="auto" w:line="360" w:after="80"/>
        <w:rPr/>
        <w:keepLines w:val="0"/>
        <w:numPr>
          <w:ilvl w:val="0"/>
          <w:numId w:val="2"/>
        </w:numPr>
      </w:pPr>
      <w:r>
        <w:rPr>
          <w:rFonts w:ascii="Times New Roman" w:hAnsi="Times New Roman"/>
          <w:lang w:val="en-US"/>
        </w:rPr>
        <w:t>Ratio of ischial length to pubic length: greater than 0.7 (0), less than 0.7 (1).</w:t>
      </w:r>
    </w:p>
    <w:p>
      <w:pPr>
        <w:pStyle w:val="Normal"/>
        <w:spacing w:lineRule="auto" w:line="360" w:after="80"/>
        <w:rPr/>
        <w:keepLines w:val="0"/>
        <w:numPr>
          <w:ilvl w:val="0"/>
          <w:numId w:val="2"/>
        </w:numPr>
      </w:pPr>
      <w:r>
        <w:rPr>
          <w:rFonts w:ascii="Times New Roman" w:hAnsi="Times New Roman"/>
          <w:lang w:val="en-US"/>
        </w:rPr>
        <w:t>Shaft of ischium: subequal in thickness to the pubis (0), slenderer than the pubic shaft (1), thicker than the pubic shaft (2). Unordered.</w:t>
      </w:r>
    </w:p>
    <w:p>
      <w:pPr>
        <w:pStyle w:val="Normal"/>
        <w:spacing w:lineRule="auto" w:line="360" w:after="80"/>
        <w:rPr/>
        <w:keepLines w:val="0"/>
        <w:numPr>
          <w:ilvl w:val="0"/>
          <w:numId w:val="2"/>
        </w:numPr>
      </w:pPr>
      <w:r>
        <w:rPr>
          <w:rFonts w:ascii="Times New Roman" w:hAnsi="Times New Roman"/>
          <w:lang w:val="en-US"/>
        </w:rPr>
        <w:t>Ischial tuberosity: a rugosity (0), expanded into a proximal dorsal ischial process (1).</w:t>
      </w:r>
    </w:p>
    <w:p>
      <w:pPr>
        <w:pStyle w:val="Normal"/>
        <w:spacing w:lineRule="auto" w:line="360" w:after="80"/>
        <w:rPr/>
        <w:keepLines w:val="0"/>
        <w:numPr>
          <w:ilvl w:val="0"/>
          <w:numId w:val="2"/>
        </w:numPr>
      </w:pPr>
      <w:r>
        <w:rPr>
          <w:rFonts w:ascii="Times New Roman" w:hAnsi="Times New Roman"/>
          <w:lang w:val="en-US"/>
        </w:rPr>
        <w:t>Ischial antitrochanter size: less than that of the adjacent surface of the ilium (0), subequal or greater than that of the adjacent articular surface of the ilium (1).</w:t>
      </w:r>
    </w:p>
    <w:p>
      <w:pPr>
        <w:pStyle w:val="Normal"/>
        <w:spacing w:lineRule="auto" w:line="360" w:after="80"/>
        <w:rPr/>
        <w:keepLines w:val="0"/>
        <w:numPr>
          <w:ilvl w:val="0"/>
          <w:numId w:val="2"/>
        </w:numPr>
      </w:pPr>
      <w:r>
        <w:rPr>
          <w:rFonts w:ascii="Times New Roman" w:hAnsi="Times New Roman"/>
          <w:lang w:val="en-US"/>
        </w:rPr>
        <w:t>Ischial antitrochanter, cranial margin: straight (0), notched (1).</w:t>
      </w:r>
    </w:p>
    <w:p>
      <w:pPr>
        <w:pStyle w:val="Normal"/>
        <w:spacing w:lineRule="auto" w:line="360" w:after="80"/>
        <w:rPr/>
        <w:keepLines w:val="0"/>
        <w:numPr>
          <w:ilvl w:val="0"/>
          <w:numId w:val="2"/>
        </w:numPr>
      </w:pPr>
      <w:r>
        <w:rPr>
          <w:rFonts w:ascii="Times New Roman" w:hAnsi="Times New Roman"/>
          <w:lang w:val="en-US"/>
        </w:rPr>
        <w:t>Obturator process position: joined to the pubic articular process (“obturator flange” of Charig and Milner 1997) (0), separate, placed in the proximal third of the shaft (1), separate, placed in the middle third of the shaft (2), separate, placed in the distal third of the shaft (3), absent, the caudoventral margin of the ischium smooth from the obturator notch to the tip (4). Ordered.</w:t>
      </w:r>
    </w:p>
    <w:p>
      <w:pPr>
        <w:pStyle w:val="Normal"/>
        <w:spacing w:lineRule="auto" w:line="360" w:after="80"/>
        <w:rPr/>
        <w:keepLines w:val="0"/>
        <w:numPr>
          <w:ilvl w:val="0"/>
          <w:numId w:val="2"/>
        </w:numPr>
      </w:pPr>
      <w:r>
        <w:rPr>
          <w:rFonts w:ascii="Times New Roman" w:hAnsi="Times New Roman"/>
          <w:lang w:val="en-US"/>
        </w:rPr>
        <w:t>Ventral notch between the distal portion of the obturator process and the shaft of the ischium; absent (0), present (1).</w:t>
      </w:r>
    </w:p>
    <w:p>
      <w:pPr>
        <w:pStyle w:val="Normal"/>
        <w:spacing w:lineRule="auto" w:line="360" w:after="80"/>
        <w:rPr/>
        <w:keepLines w:val="0"/>
        <w:numPr>
          <w:ilvl w:val="0"/>
          <w:numId w:val="2"/>
        </w:numPr>
      </w:pPr>
      <w:r>
        <w:rPr>
          <w:rFonts w:ascii="Times New Roman" w:hAnsi="Times New Roman"/>
          <w:lang w:val="en-US"/>
        </w:rPr>
        <w:t>Ischial obturator process: not perforated by the foramen (0), perforated by the foramen (1).</w:t>
      </w:r>
    </w:p>
    <w:p>
      <w:pPr>
        <w:pStyle w:val="Normal"/>
        <w:spacing w:lineRule="auto" w:line="360" w:after="80"/>
        <w:rPr/>
        <w:keepLines w:val="0"/>
        <w:numPr>
          <w:ilvl w:val="0"/>
          <w:numId w:val="2"/>
        </w:numPr>
      </w:pPr>
      <w:r>
        <w:rPr>
          <w:rFonts w:ascii="Times New Roman" w:hAnsi="Times New Roman"/>
          <w:lang w:val="en-US"/>
        </w:rPr>
        <w:t>Ischial obturator notch: absent (0), present, circular or U-shaped with parallel sides (1), present with divergent sides (2).</w:t>
      </w:r>
    </w:p>
    <w:p>
      <w:pPr>
        <w:pStyle w:val="Normal"/>
        <w:spacing w:lineRule="auto" w:line="360" w:after="80"/>
        <w:rPr/>
        <w:keepLines w:val="0"/>
        <w:numPr>
          <w:ilvl w:val="0"/>
          <w:numId w:val="2"/>
        </w:numPr>
      </w:pPr>
      <w:r>
        <w:rPr>
          <w:rFonts w:ascii="Times New Roman" w:hAnsi="Times New Roman"/>
          <w:lang w:val="en-US"/>
        </w:rPr>
        <w:t>Ischial obturator notch, size: less than the craniocaudal diameter of the acetabulum (0), greater than the craniocaudal diameter of the acetabulum (1).</w:t>
      </w:r>
    </w:p>
    <w:p>
      <w:pPr>
        <w:pStyle w:val="Normal"/>
        <w:spacing w:lineRule="auto" w:line="360" w:after="80"/>
        <w:rPr/>
        <w:keepLines w:val="0"/>
        <w:numPr>
          <w:ilvl w:val="0"/>
          <w:numId w:val="2"/>
        </w:numPr>
      </w:pPr>
      <w:r>
        <w:rPr>
          <w:rFonts w:ascii="Times New Roman" w:hAnsi="Times New Roman"/>
          <w:lang w:val="en-US"/>
        </w:rPr>
        <w:t>Sheet of bone extending from the obturator process continuing down at least half the length of the ischium: absent (0), present (1).</w:t>
      </w:r>
    </w:p>
    <w:p>
      <w:pPr>
        <w:pStyle w:val="Normal"/>
        <w:spacing w:lineRule="auto" w:line="360" w:after="80"/>
        <w:rPr/>
        <w:keepLines w:val="0"/>
        <w:numPr>
          <w:ilvl w:val="0"/>
          <w:numId w:val="2"/>
        </w:numPr>
      </w:pPr>
      <w:r>
        <w:rPr>
          <w:rFonts w:ascii="Times New Roman" w:hAnsi="Times New Roman"/>
          <w:lang w:val="en-US"/>
        </w:rPr>
        <w:t>Distal dorsal ischial process: absent (0), present (1).</w:t>
      </w:r>
    </w:p>
    <w:p>
      <w:pPr>
        <w:pStyle w:val="Normal"/>
        <w:spacing w:lineRule="auto" w:line="360" w:after="80"/>
        <w:rPr/>
        <w:keepLines w:val="0"/>
        <w:numPr>
          <w:ilvl w:val="0"/>
          <w:numId w:val="2"/>
        </w:numPr>
      </w:pPr>
      <w:r>
        <w:rPr>
          <w:rFonts w:ascii="Times New Roman" w:hAnsi="Times New Roman"/>
          <w:lang w:val="en-US"/>
        </w:rPr>
        <w:t>Ischial proximodorsal process just distal to the iliac process: absent (0), present as angle (1), present as knob (2).</w:t>
      </w:r>
    </w:p>
    <w:p>
      <w:pPr>
        <w:pStyle w:val="Normal"/>
        <w:spacing w:lineRule="auto" w:line="360" w:after="80"/>
        <w:rPr/>
        <w:keepLines w:val="0"/>
        <w:numPr>
          <w:ilvl w:val="0"/>
          <w:numId w:val="2"/>
        </w:numPr>
      </w:pPr>
      <w:r>
        <w:rPr>
          <w:rFonts w:ascii="Times New Roman" w:hAnsi="Times New Roman"/>
          <w:lang w:val="en-US"/>
        </w:rPr>
        <w:t>Semicircular scar on the caudolateral surface of the ischium just distal to the iliac process: absent (0), present (1).</w:t>
      </w:r>
    </w:p>
    <w:p>
      <w:pPr>
        <w:pStyle w:val="Normal"/>
        <w:spacing w:lineRule="auto" w:line="360" w:after="80"/>
        <w:rPr/>
        <w:keepLines w:val="0"/>
        <w:numPr>
          <w:ilvl w:val="0"/>
          <w:numId w:val="2"/>
        </w:numPr>
      </w:pPr>
      <w:r>
        <w:rPr>
          <w:rFonts w:ascii="Times New Roman" w:hAnsi="Times New Roman"/>
          <w:lang w:val="en-US"/>
        </w:rPr>
        <w:t>Ischial foot: present (0), absent (1).</w:t>
      </w:r>
    </w:p>
    <w:p>
      <w:pPr>
        <w:pStyle w:val="Normal"/>
        <w:spacing w:lineRule="auto" w:line="360" w:after="80"/>
        <w:rPr/>
        <w:keepLines w:val="0"/>
        <w:numPr>
          <w:ilvl w:val="0"/>
          <w:numId w:val="2"/>
        </w:numPr>
      </w:pPr>
      <w:r>
        <w:rPr>
          <w:rFonts w:ascii="Times New Roman" w:hAnsi="Times New Roman"/>
          <w:lang w:val="en-US"/>
        </w:rPr>
        <w:t>Distal ischial tubercle: absent (0), present (1).</w:t>
      </w:r>
    </w:p>
    <w:p>
      <w:pPr>
        <w:pStyle w:val="Normal"/>
        <w:spacing w:lineRule="auto" w:line="360" w:after="80"/>
        <w:rPr/>
        <w:keepLines w:val="0"/>
        <w:numPr>
          <w:ilvl w:val="0"/>
          <w:numId w:val="2"/>
        </w:numPr>
      </w:pPr>
      <w:r>
        <w:rPr>
          <w:rFonts w:ascii="Times New Roman" w:hAnsi="Times New Roman"/>
          <w:lang w:val="en-US"/>
        </w:rPr>
        <w:t>Ischial terminal processes: in contact (0), separate (1).</w:t>
      </w:r>
    </w:p>
    <w:p>
      <w:pPr>
        <w:pStyle w:val="Normal"/>
        <w:spacing w:lineRule="auto" w:line="360" w:after="80"/>
        <w:rPr/>
        <w:keepLines w:val="0"/>
        <w:numPr>
          <w:ilvl w:val="0"/>
          <w:numId w:val="2"/>
        </w:numPr>
      </w:pPr>
      <w:r>
        <w:rPr>
          <w:rFonts w:ascii="Times New Roman" w:hAnsi="Times New Roman"/>
          <w:lang w:val="en-US"/>
        </w:rPr>
        <w:t>Femur shape: prominent sigmoid curvature (S-shaped in two planes) (0), bowed in convex arc with less pronounced sigmoid curvature (1).</w:t>
      </w:r>
    </w:p>
    <w:p>
      <w:pPr>
        <w:pStyle w:val="Normal"/>
        <w:spacing w:lineRule="auto" w:line="360" w:after="80"/>
        <w:rPr/>
        <w:keepLines w:val="0"/>
        <w:numPr>
          <w:ilvl w:val="0"/>
          <w:numId w:val="2"/>
        </w:numPr>
      </w:pPr>
      <w:r>
        <w:rPr>
          <w:rFonts w:ascii="Times New Roman" w:hAnsi="Times New Roman"/>
          <w:lang w:val="en-US"/>
        </w:rPr>
        <w:t>Femoral head shape: bulky (0), transversely elongate (1), rounded (2). Unordered.</w:t>
      </w:r>
    </w:p>
    <w:p>
      <w:pPr>
        <w:pStyle w:val="Normal"/>
        <w:spacing w:lineRule="auto" w:line="360" w:after="80"/>
        <w:rPr/>
        <w:keepLines w:val="0"/>
        <w:numPr>
          <w:ilvl w:val="0"/>
          <w:numId w:val="2"/>
        </w:numPr>
      </w:pPr>
      <w:r>
        <w:rPr>
          <w:rFonts w:ascii="Times New Roman" w:hAnsi="Times New Roman"/>
          <w:lang w:val="en-US"/>
        </w:rPr>
        <w:t>Femoral head orientation: craniomedial, 20º–60º (0), medial, 0º–20º (1). Ordered.</w:t>
      </w:r>
    </w:p>
    <w:p>
      <w:pPr>
        <w:pStyle w:val="Normal"/>
        <w:spacing w:lineRule="auto" w:line="360" w:after="80"/>
        <w:rPr/>
        <w:keepLines w:val="0"/>
        <w:numPr>
          <w:ilvl w:val="0"/>
          <w:numId w:val="2"/>
        </w:numPr>
      </w:pPr>
      <w:r>
        <w:rPr>
          <w:rFonts w:ascii="Times New Roman" w:hAnsi="Times New Roman"/>
          <w:lang w:val="en-US"/>
        </w:rPr>
        <w:t>Oblique ligament groove on the caudal surface of the femoral head: absent or shallow (0), deep, bound medially by a well-developed caudal lip (1).</w:t>
      </w:r>
    </w:p>
    <w:p>
      <w:pPr>
        <w:pStyle w:val="Normal"/>
        <w:spacing w:lineRule="auto" w:line="360" w:after="80"/>
        <w:rPr/>
        <w:keepLines w:val="0"/>
        <w:numPr>
          <w:ilvl w:val="0"/>
          <w:numId w:val="2"/>
        </w:numPr>
      </w:pPr>
      <w:r>
        <w:rPr>
          <w:rFonts w:ascii="Times New Roman" w:hAnsi="Times New Roman"/>
          <w:lang w:val="en-US"/>
        </w:rPr>
        <w:t>Femoral greater trochanter: prominent (0), fused with the cranial trochanter into a trochanteric crest (1).</w:t>
      </w:r>
    </w:p>
    <w:p>
      <w:pPr>
        <w:pStyle w:val="Normal"/>
        <w:spacing w:lineRule="auto" w:line="360" w:after="80"/>
        <w:rPr/>
        <w:keepLines w:val="0"/>
        <w:numPr>
          <w:ilvl w:val="0"/>
          <w:numId w:val="2"/>
        </w:numPr>
      </w:pPr>
      <w:r>
        <w:rPr>
          <w:rFonts w:ascii="Times New Roman" w:hAnsi="Times New Roman"/>
          <w:lang w:val="en-US"/>
        </w:rPr>
        <w:t>Fourth trochanter: large (0), reduced (1), absent (2).</w:t>
      </w:r>
    </w:p>
    <w:p>
      <w:pPr>
        <w:pStyle w:val="Normal"/>
        <w:spacing w:lineRule="auto" w:line="360" w:after="80"/>
        <w:rPr/>
        <w:keepLines w:val="0"/>
        <w:numPr>
          <w:ilvl w:val="0"/>
          <w:numId w:val="2"/>
        </w:numPr>
      </w:pPr>
      <w:r>
        <w:rPr>
          <w:rFonts w:ascii="Times New Roman" w:hAnsi="Times New Roman"/>
          <w:lang w:val="en-US"/>
        </w:rPr>
        <w:t>Femoral obturator ridge: absent (0), present as a pronounced ridge on the greater trochanter (1).</w:t>
      </w:r>
    </w:p>
    <w:p>
      <w:pPr>
        <w:pStyle w:val="Normal"/>
        <w:spacing w:lineRule="auto" w:line="360" w:after="80"/>
        <w:rPr/>
        <w:keepLines w:val="0"/>
        <w:numPr>
          <w:ilvl w:val="0"/>
          <w:numId w:val="2"/>
        </w:numPr>
      </w:pPr>
      <w:r>
        <w:rPr>
          <w:rFonts w:ascii="Times New Roman" w:hAnsi="Times New Roman"/>
          <w:lang w:val="en-US"/>
        </w:rPr>
        <w:t xml:space="preserve">Femoral trochanteric shelf: prominent (caudal trochanter </w:t>
      </w:r>
      <w:r>
        <w:rPr>
          <w:rFonts w:ascii="Times New Roman" w:hAnsi="Times New Roman"/>
          <w:i/>
          <w:lang w:val="en-US"/>
        </w:rPr>
        <w:t>sensu</w:t>
      </w:r>
      <w:r>
        <w:rPr>
          <w:rFonts w:ascii="Times New Roman" w:hAnsi="Times New Roman"/>
          <w:lang w:val="en-US"/>
        </w:rPr>
        <w:t xml:space="preserve"> Ostrom 1969) (0), reduced (1), spikelike trochanter (2). Unordered.</w:t>
      </w:r>
    </w:p>
    <w:p>
      <w:pPr>
        <w:pStyle w:val="Normal"/>
        <w:spacing w:lineRule="auto" w:line="360" w:after="80"/>
        <w:rPr/>
        <w:keepLines w:val="0"/>
        <w:numPr>
          <w:ilvl w:val="0"/>
          <w:numId w:val="2"/>
        </w:numPr>
      </w:pPr>
      <w:r>
        <w:rPr>
          <w:rFonts w:ascii="Times New Roman" w:hAnsi="Times New Roman"/>
          <w:lang w:val="en-US"/>
        </w:rPr>
        <w:t>Femoral cranial trochanter: small knob (0), small spine or spike (1), bladelike (2), appressed to the greater trochanter (3), fused with the greater trochanter as a trochanteric crest (4).</w:t>
      </w:r>
    </w:p>
    <w:p>
      <w:pPr>
        <w:pStyle w:val="Normal"/>
        <w:spacing w:lineRule="auto" w:line="360" w:after="80"/>
        <w:rPr/>
        <w:keepLines w:val="0"/>
        <w:numPr>
          <w:ilvl w:val="0"/>
          <w:numId w:val="2"/>
        </w:numPr>
      </w:pPr>
      <w:r>
        <w:rPr>
          <w:rFonts w:ascii="Times New Roman" w:hAnsi="Times New Roman"/>
          <w:lang w:val="en-US"/>
        </w:rPr>
        <w:t>Insertion on the proximal lateral femur for M. pubo-ischio-femoralis internus 2: scar (0), accessory trochanter (1), pit and groove on the trochanteric crest (2).</w:t>
      </w:r>
    </w:p>
    <w:p>
      <w:pPr>
        <w:pStyle w:val="Normal"/>
        <w:spacing w:lineRule="auto" w:line="360" w:after="80"/>
        <w:rPr/>
        <w:keepLines w:val="0"/>
        <w:numPr>
          <w:ilvl w:val="0"/>
          <w:numId w:val="2"/>
        </w:numPr>
      </w:pPr>
      <w:r>
        <w:rPr>
          <w:rFonts w:ascii="Times New Roman" w:hAnsi="Times New Roman"/>
          <w:lang w:val="en-US"/>
        </w:rPr>
        <w:t>Femoral accessory trochanter (derived from the cranial trochanter): absent (0), present (1).</w:t>
      </w:r>
    </w:p>
    <w:p>
      <w:pPr>
        <w:pStyle w:val="Normal"/>
        <w:spacing w:lineRule="auto" w:line="360" w:after="80"/>
        <w:rPr/>
        <w:keepLines w:val="0"/>
        <w:numPr>
          <w:ilvl w:val="0"/>
          <w:numId w:val="2"/>
        </w:numPr>
      </w:pPr>
      <w:r>
        <w:rPr>
          <w:rFonts w:ascii="Times New Roman" w:hAnsi="Times New Roman"/>
          <w:lang w:val="en-US"/>
        </w:rPr>
        <w:t>Round scar at medial base of the femoral neck for M. iliofemoralis internus: absent (0), present (1).</w:t>
      </w:r>
    </w:p>
    <w:p>
      <w:pPr>
        <w:pStyle w:val="Normal"/>
        <w:spacing w:lineRule="auto" w:line="360" w:after="80"/>
        <w:rPr/>
        <w:keepLines w:val="0"/>
        <w:numPr>
          <w:ilvl w:val="0"/>
          <w:numId w:val="2"/>
        </w:numPr>
      </w:pPr>
      <w:r>
        <w:rPr>
          <w:rFonts w:ascii="Times New Roman" w:hAnsi="Times New Roman"/>
          <w:lang w:val="en-US"/>
        </w:rPr>
        <w:t>Femoral adductor ridge position: distal to the trochanters along the middle of the caudal femoral shaft (0), offset medially and attaching to the medial condyle (1).</w:t>
      </w:r>
    </w:p>
    <w:p>
      <w:pPr>
        <w:pStyle w:val="Normal"/>
        <w:spacing w:lineRule="auto" w:line="360" w:after="80"/>
        <w:rPr/>
        <w:keepLines w:val="0"/>
        <w:numPr>
          <w:ilvl w:val="0"/>
          <w:numId w:val="2"/>
        </w:numPr>
      </w:pPr>
      <w:r>
        <w:rPr>
          <w:rFonts w:ascii="Times New Roman" w:hAnsi="Times New Roman"/>
          <w:lang w:val="en-US"/>
        </w:rPr>
        <w:t>Femoral linea intermuscularis lateralis: absent (0), present (1).</w:t>
      </w:r>
    </w:p>
    <w:p>
      <w:pPr>
        <w:pStyle w:val="Normal"/>
        <w:spacing w:lineRule="auto" w:line="360" w:after="80"/>
        <w:rPr/>
        <w:keepLines w:val="0"/>
        <w:numPr>
          <w:ilvl w:val="0"/>
          <w:numId w:val="2"/>
        </w:numPr>
      </w:pPr>
      <w:r>
        <w:rPr>
          <w:rFonts w:ascii="Times New Roman" w:hAnsi="Times New Roman"/>
          <w:lang w:val="en-US"/>
        </w:rPr>
        <w:t>Femoral craniomedial distal scar and crest: absent (0), present (1).</w:t>
      </w:r>
    </w:p>
    <w:p>
      <w:pPr>
        <w:pStyle w:val="Normal"/>
        <w:spacing w:lineRule="auto" w:line="360" w:after="80"/>
        <w:rPr/>
        <w:keepLines w:val="0"/>
        <w:numPr>
          <w:ilvl w:val="0"/>
          <w:numId w:val="2"/>
        </w:numPr>
      </w:pPr>
      <w:r>
        <w:rPr>
          <w:rFonts w:ascii="Times New Roman" w:hAnsi="Times New Roman"/>
          <w:lang w:val="en-US"/>
        </w:rPr>
        <w:t>Femoral intercondylar groove on the cranial distal femur: weak or absent (0), prominent extensor groove (1), deep sulcus patellaris (2). Ordered.</w:t>
      </w:r>
    </w:p>
    <w:p>
      <w:pPr>
        <w:pStyle w:val="Normal"/>
        <w:spacing w:lineRule="auto" w:line="360" w:after="80"/>
        <w:rPr/>
        <w:keepLines w:val="0"/>
        <w:numPr>
          <w:ilvl w:val="0"/>
          <w:numId w:val="2"/>
        </w:numPr>
      </w:pPr>
      <w:r>
        <w:rPr>
          <w:rFonts w:ascii="Times New Roman" w:hAnsi="Times New Roman"/>
          <w:lang w:val="en-US"/>
        </w:rPr>
        <w:t>Femoral shaft wall, ratio of cortical thickness to the diameter: more than 0.3 (0), less than 0.3 (1).</w:t>
      </w:r>
    </w:p>
    <w:p>
      <w:pPr>
        <w:pStyle w:val="Normal"/>
        <w:spacing w:lineRule="auto" w:line="360" w:after="80"/>
        <w:rPr/>
        <w:keepLines w:val="0"/>
        <w:numPr>
          <w:ilvl w:val="0"/>
          <w:numId w:val="2"/>
        </w:numPr>
      </w:pPr>
      <w:r>
        <w:rPr>
          <w:rFonts w:ascii="Times New Roman" w:hAnsi="Times New Roman"/>
          <w:lang w:val="en-US"/>
        </w:rPr>
        <w:t>Position of the cranial trochanter of the femur: absent (0), proximalmost point below the level of the distal margin of the femoral head (1), proximalmost point above the level of the distal margin of the femoral head but below the proximal margin (2), proximalmost point extending above the proximal margin of the femoral head (3). Ordered.</w:t>
      </w:r>
    </w:p>
    <w:p>
      <w:pPr>
        <w:pStyle w:val="Normal"/>
        <w:spacing w:lineRule="auto" w:line="360" w:after="80"/>
        <w:rPr/>
        <w:keepLines w:val="0"/>
        <w:numPr>
          <w:ilvl w:val="0"/>
          <w:numId w:val="2"/>
        </w:numPr>
      </w:pPr>
      <w:r>
        <w:rPr>
          <w:rFonts w:ascii="Times New Roman" w:hAnsi="Times New Roman"/>
          <w:lang w:val="en-US"/>
        </w:rPr>
        <w:t>Mediodistal crest on the cranial surface of the femur: absent (0), present (1).</w:t>
      </w:r>
    </w:p>
    <w:p>
      <w:pPr>
        <w:pStyle w:val="Normal"/>
        <w:spacing w:lineRule="auto" w:line="360" w:after="80"/>
        <w:rPr/>
        <w:keepLines w:val="0"/>
        <w:numPr>
          <w:ilvl w:val="0"/>
          <w:numId w:val="2"/>
        </w:numPr>
      </w:pPr>
      <w:r>
        <w:rPr>
          <w:rFonts w:ascii="Times New Roman" w:hAnsi="Times New Roman"/>
          <w:lang w:val="en-US"/>
        </w:rPr>
        <w:t>Medial epicondyle (= mediodistal crest): absent or weakly developed (0), pronounced, extending 25% or more down the length of the femoral shaft.</w:t>
      </w:r>
    </w:p>
    <w:p>
      <w:pPr>
        <w:pStyle w:val="Normal"/>
        <w:spacing w:lineRule="auto" w:line="360" w:after="80"/>
        <w:rPr/>
        <w:keepLines w:val="0"/>
        <w:numPr>
          <w:ilvl w:val="0"/>
          <w:numId w:val="2"/>
        </w:numPr>
      </w:pPr>
      <w:r>
        <w:rPr>
          <w:rFonts w:ascii="Times New Roman" w:hAnsi="Times New Roman"/>
          <w:lang w:val="en-US"/>
        </w:rPr>
        <w:t>Groove in the lateral condyle of the femur: absent (0), present (1).</w:t>
      </w:r>
    </w:p>
    <w:p>
      <w:pPr>
        <w:pStyle w:val="Normal"/>
        <w:spacing w:lineRule="auto" w:line="360" w:after="80"/>
        <w:rPr/>
        <w:keepLines w:val="0"/>
        <w:numPr>
          <w:ilvl w:val="0"/>
          <w:numId w:val="2"/>
        </w:numPr>
      </w:pPr>
      <w:r>
        <w:rPr>
          <w:rFonts w:ascii="Times New Roman" w:hAnsi="Times New Roman"/>
          <w:lang w:val="en-US"/>
        </w:rPr>
        <w:t>Adductor fossa and the associated caudodistal crest of the distal femur: prominent (0), reduced or absent (1).</w:t>
      </w:r>
    </w:p>
    <w:p>
      <w:pPr>
        <w:pStyle w:val="Normal"/>
        <w:spacing w:lineRule="auto" w:line="360" w:after="80"/>
        <w:rPr/>
        <w:keepLines w:val="0"/>
        <w:numPr>
          <w:ilvl w:val="0"/>
          <w:numId w:val="2"/>
        </w:numPr>
      </w:pPr>
      <w:r>
        <w:rPr>
          <w:rFonts w:ascii="Times New Roman" w:hAnsi="Times New Roman"/>
          <w:lang w:val="en-US"/>
        </w:rPr>
        <w:t>Distal end of the femur: craniocaudally broad and distally flattened (0), less broad and well rounded (1).</w:t>
      </w:r>
    </w:p>
    <w:p>
      <w:pPr>
        <w:pStyle w:val="Normal"/>
        <w:spacing w:lineRule="auto" w:line="360" w:after="80"/>
        <w:rPr/>
        <w:keepLines w:val="0"/>
        <w:numPr>
          <w:ilvl w:val="0"/>
          <w:numId w:val="2"/>
        </w:numPr>
      </w:pPr>
      <w:r>
        <w:rPr>
          <w:rFonts w:ascii="Times New Roman" w:hAnsi="Times New Roman"/>
          <w:lang w:val="en-US"/>
        </w:rPr>
        <w:t>Proximal crest rising from the lateral femoral condyle: proximodistally short, proximally placed (0), proximodistally long, pronounced, and extending almost to the distal end of the femur (1).</w:t>
      </w:r>
    </w:p>
    <w:p>
      <w:pPr>
        <w:pStyle w:val="Normal"/>
        <w:spacing w:lineRule="auto" w:line="360" w:after="80"/>
        <w:rPr/>
        <w:keepLines w:val="0"/>
        <w:numPr>
          <w:ilvl w:val="0"/>
          <w:numId w:val="2"/>
        </w:numPr>
      </w:pPr>
      <w:r>
        <w:rPr>
          <w:rFonts w:ascii="Times New Roman" w:hAnsi="Times New Roman"/>
          <w:lang w:val="en-US"/>
        </w:rPr>
        <w:t>Cnemial process: projects directly caudally (0), arises out of the lateral surface of the tibial shaft to curve caudomedially (1).</w:t>
      </w:r>
    </w:p>
    <w:p>
      <w:pPr>
        <w:pStyle w:val="Normal"/>
        <w:spacing w:lineRule="auto" w:line="360" w:after="80"/>
        <w:rPr/>
        <w:keepLines w:val="0"/>
        <w:numPr>
          <w:ilvl w:val="0"/>
          <w:numId w:val="2"/>
        </w:numPr>
      </w:pPr>
      <w:r>
        <w:rPr>
          <w:rFonts w:ascii="Times New Roman" w:hAnsi="Times New Roman"/>
          <w:lang w:val="en-US"/>
        </w:rPr>
        <w:t>Incisura tibialis  occupies less than (0) or more than (1) 60% of the medial surface of the proximal tibia.</w:t>
      </w:r>
    </w:p>
    <w:p>
      <w:pPr>
        <w:pStyle w:val="Normal"/>
        <w:spacing w:lineRule="auto" w:line="360" w:after="80"/>
        <w:rPr/>
        <w:keepLines w:val="0"/>
        <w:numPr>
          <w:ilvl w:val="0"/>
          <w:numId w:val="2"/>
        </w:numPr>
      </w:pPr>
      <w:r>
        <w:rPr>
          <w:rFonts w:ascii="Times New Roman" w:hAnsi="Times New Roman"/>
          <w:lang w:val="en-US"/>
        </w:rPr>
        <w:t>Size and position of the proximolateral (fibular) condyle on the proximal end of the tibia: large and caudally situated (0), small and medially situated (1).</w:t>
      </w:r>
    </w:p>
    <w:p>
      <w:pPr>
        <w:pStyle w:val="Normal"/>
        <w:spacing w:lineRule="auto" w:line="360" w:after="80"/>
        <w:rPr/>
        <w:keepLines w:val="0"/>
        <w:numPr>
          <w:ilvl w:val="0"/>
          <w:numId w:val="2"/>
        </w:numPr>
      </w:pPr>
      <w:r>
        <w:rPr>
          <w:rFonts w:ascii="Times New Roman" w:hAnsi="Times New Roman"/>
          <w:lang w:val="en-US"/>
        </w:rPr>
        <w:t>Proximolateral condyle of the tibia, development in proximal view: bulge from the main surface of the tibia (0), conspicuous narrowing between the body of the condyle and the main body of the tibia (1).</w:t>
      </w:r>
    </w:p>
    <w:p>
      <w:pPr>
        <w:pStyle w:val="Normal"/>
        <w:spacing w:lineRule="auto" w:line="360" w:after="80"/>
        <w:rPr/>
        <w:keepLines w:val="0"/>
        <w:numPr>
          <w:ilvl w:val="0"/>
          <w:numId w:val="2"/>
        </w:numPr>
      </w:pPr>
      <w:r>
        <w:rPr>
          <w:rFonts w:ascii="Times New Roman" w:hAnsi="Times New Roman"/>
          <w:lang w:val="en-US"/>
        </w:rPr>
        <w:t>Caudal cleft between the medial part of the proximal end of the tibia and the proximolateral condyles: absent (0), present (1).</w:t>
      </w:r>
    </w:p>
    <w:p>
      <w:pPr>
        <w:pStyle w:val="Normal"/>
        <w:spacing w:lineRule="auto" w:line="360" w:after="80"/>
        <w:rPr/>
        <w:keepLines w:val="0"/>
        <w:numPr>
          <w:ilvl w:val="0"/>
          <w:numId w:val="2"/>
        </w:numPr>
      </w:pPr>
      <w:r>
        <w:rPr>
          <w:rFonts w:ascii="Times New Roman" w:hAnsi="Times New Roman"/>
          <w:lang w:val="en-US"/>
        </w:rPr>
        <w:t>Crista fibularis size: absent (0), not well developed, small ridge (1), well developed, distinct crest (2). Ordered.</w:t>
      </w:r>
    </w:p>
    <w:p>
      <w:pPr>
        <w:pStyle w:val="Normal"/>
        <w:spacing w:lineRule="auto" w:line="360" w:after="80"/>
        <w:rPr/>
        <w:keepLines w:val="0"/>
        <w:numPr>
          <w:ilvl w:val="0"/>
          <w:numId w:val="2"/>
        </w:numPr>
      </w:pPr>
      <w:r>
        <w:rPr>
          <w:rFonts w:ascii="Times New Roman" w:hAnsi="Times New Roman"/>
          <w:lang w:val="en-US"/>
        </w:rPr>
        <w:t>Crista fibularis position: absent (0), proximal (1), distal (2). Unordered.</w:t>
      </w:r>
    </w:p>
    <w:p>
      <w:pPr>
        <w:pStyle w:val="Normal"/>
        <w:spacing w:lineRule="auto" w:line="360" w:after="80"/>
        <w:rPr/>
        <w:keepLines w:val="0"/>
        <w:numPr>
          <w:ilvl w:val="0"/>
          <w:numId w:val="2"/>
        </w:numPr>
      </w:pPr>
      <w:r>
        <w:rPr>
          <w:rFonts w:ascii="Times New Roman" w:hAnsi="Times New Roman"/>
          <w:lang w:val="en-US"/>
        </w:rPr>
        <w:t>Tibia distal end: not backing the calcaneum (0), expanded laterally to back the calcaneum (1).</w:t>
      </w:r>
    </w:p>
    <w:p>
      <w:pPr>
        <w:pStyle w:val="Normal"/>
        <w:spacing w:lineRule="auto" w:line="360" w:after="80"/>
        <w:rPr/>
        <w:keepLines w:val="0"/>
        <w:numPr>
          <w:ilvl w:val="0"/>
          <w:numId w:val="2"/>
        </w:numPr>
      </w:pPr>
      <w:r>
        <w:rPr>
          <w:rFonts w:ascii="Times New Roman" w:hAnsi="Times New Roman"/>
          <w:lang w:val="en-US"/>
        </w:rPr>
        <w:t>Tibial malleoli: present (0), absent (1).</w:t>
      </w:r>
    </w:p>
    <w:p>
      <w:pPr>
        <w:pStyle w:val="Normal"/>
        <w:spacing w:lineRule="auto" w:line="360" w:after="80"/>
        <w:rPr/>
        <w:keepLines w:val="0"/>
        <w:numPr>
          <w:ilvl w:val="0"/>
          <w:numId w:val="2"/>
        </w:numPr>
      </w:pPr>
      <w:r>
        <w:rPr>
          <w:rFonts w:ascii="Times New Roman" w:hAnsi="Times New Roman"/>
          <w:lang w:val="en-US"/>
        </w:rPr>
        <w:t>Bracing for the ascending process of the astragalus on the cranial side of the distal tibia: distinct step running obliquely from mediodistal to proximolateral (0), bluntly rounded vertical ridge on the medial side (1), cranial side of the tibia more or less flat (2).</w:t>
      </w:r>
    </w:p>
    <w:p>
      <w:pPr>
        <w:pStyle w:val="Normal"/>
        <w:spacing w:lineRule="auto" w:line="360" w:after="80"/>
        <w:rPr/>
        <w:keepLines w:val="0"/>
        <w:numPr>
          <w:ilvl w:val="0"/>
          <w:numId w:val="2"/>
        </w:numPr>
      </w:pPr>
      <w:r>
        <w:rPr>
          <w:rFonts w:ascii="Times New Roman" w:hAnsi="Times New Roman"/>
          <w:lang w:val="en-US"/>
        </w:rPr>
        <w:t>Distal articular surface of the tibia: subrectangular in outline and only slightly wider transversely than craniocaudally (0), subrectangular with small lateral process (1), narrow, triangular in outline and strongly mediolaterally expanded (2), rectangular and more than three times as wide transversely as craniocaudally (3). Ordered.</w:t>
      </w:r>
    </w:p>
    <w:p>
      <w:pPr>
        <w:pStyle w:val="Normal"/>
        <w:spacing w:lineRule="auto" w:line="360" w:after="80"/>
        <w:rPr/>
        <w:keepLines w:val="0"/>
        <w:numPr>
          <w:ilvl w:val="0"/>
          <w:numId w:val="2"/>
        </w:numPr>
      </w:pPr>
      <w:r>
        <w:rPr>
          <w:rFonts w:ascii="Times New Roman" w:hAnsi="Times New Roman"/>
          <w:lang w:val="en-US"/>
        </w:rPr>
        <w:t>Distal tibial flange caudal to the fibula, shape: lobe-shaped (0), tabular (1).</w:t>
      </w:r>
    </w:p>
    <w:p>
      <w:pPr>
        <w:pStyle w:val="Normal"/>
        <w:spacing w:lineRule="auto" w:line="360" w:after="80"/>
        <w:rPr/>
        <w:keepLines w:val="0"/>
        <w:numPr>
          <w:ilvl w:val="0"/>
          <w:numId w:val="2"/>
        </w:numPr>
      </w:pPr>
      <w:r>
        <w:rPr>
          <w:rFonts w:ascii="Times New Roman" w:hAnsi="Times New Roman"/>
          <w:lang w:val="en-US"/>
        </w:rPr>
        <w:t>Fibula: broadly separated from the tibia throughout the main shaft (0), closely appressed to the tibia throughout the main shaft (1).</w:t>
      </w:r>
    </w:p>
    <w:p>
      <w:pPr>
        <w:pStyle w:val="Normal"/>
        <w:spacing w:lineRule="auto" w:line="360" w:after="80"/>
        <w:rPr/>
        <w:keepLines w:val="0"/>
        <w:numPr>
          <w:ilvl w:val="0"/>
          <w:numId w:val="2"/>
        </w:numPr>
      </w:pPr>
      <w:r>
        <w:rPr>
          <w:rFonts w:ascii="Times New Roman" w:hAnsi="Times New Roman"/>
          <w:lang w:val="en-US"/>
        </w:rPr>
        <w:t>Fibular proximal end: less than 75% of the proximal width of the tibia (0), 75% or more of the proximal width of the tibia (1).</w:t>
      </w:r>
    </w:p>
    <w:p>
      <w:pPr>
        <w:pStyle w:val="Normal"/>
        <w:spacing w:lineRule="auto" w:line="360" w:after="80"/>
        <w:rPr/>
        <w:keepLines w:val="0"/>
        <w:numPr>
          <w:ilvl w:val="0"/>
          <w:numId w:val="2"/>
        </w:numPr>
      </w:pPr>
      <w:r>
        <w:rPr>
          <w:rFonts w:ascii="Times New Roman" w:hAnsi="Times New Roman"/>
          <w:lang w:val="en-US"/>
        </w:rPr>
        <w:t>Deep groove on the medial side of the proximal end of the fibula: absent or ridge (0), present but covering less than two-thirds of the width of the fibula (1), present and wide, covering more than two-thirds of the width of the fibula (2). Ordered.</w:t>
      </w:r>
    </w:p>
    <w:p>
      <w:pPr>
        <w:pStyle w:val="Normal"/>
        <w:spacing w:lineRule="auto" w:line="360" w:after="80"/>
        <w:rPr/>
        <w:keepLines w:val="0"/>
        <w:numPr>
          <w:ilvl w:val="0"/>
          <w:numId w:val="2"/>
        </w:numPr>
      </w:pPr>
      <w:r>
        <w:rPr>
          <w:rFonts w:ascii="Times New Roman" w:hAnsi="Times New Roman"/>
          <w:lang w:val="en-US"/>
        </w:rPr>
        <w:t>Fibular cranial tubercle distal to the cranial expansion: absent or composed of a single bulge (0), composed of two longitudinal ridges (1).</w:t>
      </w:r>
    </w:p>
    <w:p>
      <w:pPr>
        <w:pStyle w:val="Normal"/>
        <w:spacing w:lineRule="auto" w:line="360" w:after="80"/>
        <w:rPr/>
        <w:keepLines w:val="0"/>
        <w:numPr>
          <w:ilvl w:val="0"/>
          <w:numId w:val="2"/>
        </w:numPr>
      </w:pPr>
      <w:r>
        <w:rPr>
          <w:rFonts w:ascii="Times New Roman" w:hAnsi="Times New Roman"/>
          <w:lang w:val="en-US"/>
        </w:rPr>
        <w:t>M. iliofibularis tubercle: craniolaterally projecting (0), laterally projecting (1).</w:t>
      </w:r>
    </w:p>
    <w:p>
      <w:pPr>
        <w:pStyle w:val="Normal"/>
        <w:spacing w:lineRule="auto" w:line="360" w:after="80"/>
        <w:rPr/>
        <w:keepLines w:val="0"/>
        <w:numPr>
          <w:ilvl w:val="0"/>
          <w:numId w:val="2"/>
        </w:numPr>
      </w:pPr>
      <w:r>
        <w:rPr>
          <w:rFonts w:ascii="Times New Roman" w:hAnsi="Times New Roman"/>
          <w:lang w:val="en-US"/>
        </w:rPr>
        <w:t>Cranial surface of the distal fibula does not (0) or does (1) overlap the ascending process of the astragalus cranially.</w:t>
      </w:r>
    </w:p>
    <w:p>
      <w:pPr>
        <w:pStyle w:val="Normal"/>
        <w:spacing w:lineRule="auto" w:line="360" w:after="80"/>
        <w:rPr/>
        <w:keepLines w:val="0"/>
        <w:numPr>
          <w:ilvl w:val="0"/>
          <w:numId w:val="2"/>
        </w:numPr>
      </w:pPr>
      <w:r>
        <w:rPr>
          <w:rFonts w:ascii="Times New Roman" w:hAnsi="Times New Roman"/>
          <w:lang w:val="en-US"/>
        </w:rPr>
        <w:t>Fibular distal end: greater than twice the craniocaudal width at midshaft (0), less than twice the craniocaudal width at midshaft, and consequently the astragalar cup for the fibula reduced (1), pinches out less than halfway down the tibia length (2). Ordered.</w:t>
      </w:r>
    </w:p>
    <w:p>
      <w:pPr>
        <w:pStyle w:val="Normal"/>
        <w:spacing w:lineRule="auto" w:line="360" w:after="80"/>
        <w:rPr/>
        <w:keepLines w:val="0"/>
        <w:numPr>
          <w:ilvl w:val="0"/>
          <w:numId w:val="2"/>
        </w:numPr>
      </w:pPr>
      <w:r>
        <w:rPr>
          <w:rFonts w:ascii="Times New Roman" w:hAnsi="Times New Roman"/>
          <w:lang w:val="en-US"/>
        </w:rPr>
        <w:t>Fibular shaft: gradually narrowing from the proximal end to midshaft (0), abruptly narrowing below the insertion of M. iliofibularis (1).</w:t>
      </w:r>
    </w:p>
    <w:p>
      <w:pPr>
        <w:pStyle w:val="Normal"/>
        <w:spacing w:lineRule="auto" w:line="360" w:after="80"/>
        <w:rPr/>
        <w:keepLines w:val="0"/>
        <w:numPr>
          <w:ilvl w:val="0"/>
          <w:numId w:val="2"/>
        </w:numPr>
      </w:pPr>
      <w:r>
        <w:rPr>
          <w:rFonts w:ascii="Times New Roman" w:hAnsi="Times New Roman"/>
          <w:lang w:val="en-US"/>
        </w:rPr>
        <w:t>Fibular fusion with the distal tibia: absent (0), present (1).</w:t>
      </w:r>
    </w:p>
    <w:p>
      <w:pPr>
        <w:pStyle w:val="Normal"/>
        <w:spacing w:lineRule="auto" w:line="360" w:after="80"/>
        <w:rPr/>
        <w:keepLines w:val="0"/>
        <w:numPr>
          <w:ilvl w:val="0"/>
          <w:numId w:val="2"/>
        </w:numPr>
      </w:pPr>
      <w:r>
        <w:rPr>
          <w:rFonts w:ascii="Times New Roman" w:hAnsi="Times New Roman"/>
          <w:lang w:val="en-US"/>
        </w:rPr>
        <w:t>Fibular facet on the astragalus: large and facing partially cranially (0), reduced and facing laterally or absent (1).</w:t>
      </w:r>
    </w:p>
    <w:p>
      <w:pPr>
        <w:pStyle w:val="Normal"/>
        <w:spacing w:lineRule="auto" w:line="360" w:after="80"/>
        <w:rPr/>
        <w:keepLines w:val="0"/>
        <w:numPr>
          <w:ilvl w:val="0"/>
          <w:numId w:val="2"/>
        </w:numPr>
      </w:pPr>
      <w:r>
        <w:rPr>
          <w:rFonts w:ascii="Times New Roman" w:hAnsi="Times New Roman"/>
          <w:lang w:val="en-US"/>
        </w:rPr>
        <w:t>Ascending process of the astragalus: arising out of the lateral part of the astragalar body (0), arising out of the complete breadth of the astragalar body (1).</w:t>
      </w:r>
    </w:p>
    <w:p>
      <w:pPr>
        <w:pStyle w:val="Normal"/>
        <w:spacing w:lineRule="auto" w:line="360" w:after="80"/>
        <w:rPr/>
        <w:keepLines w:val="0"/>
        <w:numPr>
          <w:ilvl w:val="0"/>
          <w:numId w:val="2"/>
        </w:numPr>
      </w:pPr>
      <w:r>
        <w:rPr>
          <w:rFonts w:ascii="Times New Roman" w:hAnsi="Times New Roman"/>
          <w:lang w:val="en-US"/>
        </w:rPr>
        <w:t>Ascending process of the astragalus: lower than the astragalar body (0), higher than the astragalar body but less than twice its height (1), more than twice the height of the astragalar body (2). Ordered.</w:t>
      </w:r>
    </w:p>
    <w:p>
      <w:pPr>
        <w:pStyle w:val="Normal"/>
        <w:spacing w:lineRule="auto" w:line="360" w:after="80"/>
        <w:rPr/>
        <w:keepLines w:val="0"/>
        <w:numPr>
          <w:ilvl w:val="0"/>
          <w:numId w:val="2"/>
        </w:numPr>
      </w:pPr>
      <w:r>
        <w:rPr>
          <w:rFonts w:ascii="Times New Roman" w:hAnsi="Times New Roman"/>
          <w:lang w:val="en-US"/>
        </w:rPr>
        <w:t>Ascending process of the astragalus: confluent or only slightly offset from the astragalar body (0), offset from the astragalar body by a pronounced groove (1).</w:t>
      </w:r>
    </w:p>
    <w:p>
      <w:pPr>
        <w:pStyle w:val="Normal"/>
        <w:spacing w:lineRule="auto" w:line="360" w:after="80"/>
        <w:rPr/>
        <w:keepLines w:val="0"/>
        <w:numPr>
          <w:ilvl w:val="0"/>
          <w:numId w:val="2"/>
        </w:numPr>
      </w:pPr>
      <w:r>
        <w:rPr>
          <w:rFonts w:ascii="Times New Roman" w:hAnsi="Times New Roman"/>
          <w:lang w:val="en-US"/>
        </w:rPr>
        <w:t>Astragalus, form of surface for the medial half of the distal end of the tibia: cupped (0), flat (1).</w:t>
      </w:r>
    </w:p>
    <w:p>
      <w:pPr>
        <w:pStyle w:val="Normal"/>
        <w:spacing w:lineRule="auto" w:line="360" w:after="80"/>
        <w:rPr/>
        <w:keepLines w:val="0"/>
        <w:numPr>
          <w:ilvl w:val="0"/>
          <w:numId w:val="2"/>
        </w:numPr>
      </w:pPr>
      <w:r>
        <w:rPr>
          <w:rFonts w:ascii="Times New Roman" w:hAnsi="Times New Roman"/>
          <w:lang w:val="en-US"/>
        </w:rPr>
        <w:t>Astragalar distal condyles, orientation: ventrally (0), cranioventrally (1).</w:t>
      </w:r>
    </w:p>
    <w:p>
      <w:pPr>
        <w:pStyle w:val="Normal"/>
        <w:spacing w:lineRule="auto" w:line="360" w:after="80"/>
        <w:rPr/>
        <w:keepLines w:val="0"/>
        <w:numPr>
          <w:ilvl w:val="0"/>
          <w:numId w:val="2"/>
        </w:numPr>
      </w:pPr>
      <w:r>
        <w:rPr>
          <w:rFonts w:ascii="Times New Roman" w:hAnsi="Times New Roman"/>
          <w:lang w:val="en-US"/>
        </w:rPr>
        <w:t>Pronounced horizontal groove across the cranial face of the astragalar condyles: absent (0), present (1).</w:t>
      </w:r>
    </w:p>
    <w:p>
      <w:pPr>
        <w:pStyle w:val="Normal"/>
        <w:spacing w:lineRule="auto" w:line="360" w:after="80"/>
        <w:rPr/>
        <w:keepLines w:val="0"/>
        <w:numPr>
          <w:ilvl w:val="0"/>
          <w:numId w:val="2"/>
        </w:numPr>
      </w:pPr>
      <w:r>
        <w:rPr>
          <w:rFonts w:ascii="Times New Roman" w:hAnsi="Times New Roman"/>
          <w:lang w:val="en-US"/>
        </w:rPr>
        <w:t>Astragalocalcaneum: absent, astragalus and calcaneum separate (0), present, astragalus fused to the calcaneum (1).</w:t>
      </w:r>
    </w:p>
    <w:p>
      <w:pPr>
        <w:pStyle w:val="Normal"/>
        <w:spacing w:lineRule="auto" w:line="360" w:after="80"/>
        <w:rPr/>
        <w:keepLines w:val="0"/>
        <w:numPr>
          <w:ilvl w:val="0"/>
          <w:numId w:val="2"/>
        </w:numPr>
      </w:pPr>
      <w:r>
        <w:rPr>
          <w:rFonts w:ascii="Times New Roman" w:hAnsi="Times New Roman"/>
          <w:lang w:val="en-US"/>
        </w:rPr>
        <w:t>Calcaneum, distal articular width: 20% or more of the maximum transverse width of the astragalus (0), less than 20% of the maximum transverse width of the astragalus (1).</w:t>
      </w:r>
    </w:p>
    <w:p>
      <w:pPr>
        <w:pStyle w:val="Normal"/>
        <w:spacing w:lineRule="auto" w:line="360" w:after="80"/>
        <w:rPr/>
        <w:keepLines w:val="0"/>
        <w:numPr>
          <w:ilvl w:val="0"/>
          <w:numId w:val="2"/>
        </w:numPr>
      </w:pPr>
      <w:r>
        <w:rPr>
          <w:rFonts w:ascii="Times New Roman" w:hAnsi="Times New Roman"/>
          <w:lang w:val="en-US"/>
        </w:rPr>
        <w:t>Medial tuber on the calcaneum: small (0), enlarged (1).</w:t>
      </w:r>
    </w:p>
    <w:p>
      <w:pPr>
        <w:pStyle w:val="Normal"/>
        <w:spacing w:lineRule="auto" w:line="360" w:after="80"/>
        <w:rPr/>
        <w:keepLines w:val="0"/>
        <w:numPr>
          <w:ilvl w:val="0"/>
          <w:numId w:val="2"/>
        </w:numPr>
      </w:pPr>
      <w:r>
        <w:rPr>
          <w:rFonts w:ascii="Times New Roman" w:hAnsi="Times New Roman"/>
          <w:lang w:val="en-US"/>
        </w:rPr>
        <w:t>Tibiotarsus: absent, proximal tarsals unfused with the tibia (0), present, astragalocalcaneum fused to the tibia (1).</w:t>
      </w:r>
    </w:p>
    <w:p>
      <w:pPr>
        <w:pStyle w:val="Normal"/>
        <w:spacing w:lineRule="auto" w:line="360" w:after="80"/>
        <w:rPr/>
        <w:keepLines w:val="0"/>
        <w:numPr>
          <w:ilvl w:val="0"/>
          <w:numId w:val="2"/>
        </w:numPr>
      </w:pPr>
      <w:r>
        <w:rPr>
          <w:rFonts w:ascii="Times New Roman" w:hAnsi="Times New Roman"/>
          <w:lang w:val="en-US"/>
        </w:rPr>
        <w:t>Metatarsus proportions: moderate, 45% or more of the tibia length (0), elongate relative to most other theropods of the same femur length (1), shortened relative to most other theropods of the same femur length, less than 40% of the tibia length (2). Unordered.</w:t>
      </w:r>
    </w:p>
    <w:p>
      <w:pPr>
        <w:pStyle w:val="Normal"/>
        <w:spacing w:lineRule="auto" w:line="360" w:after="80"/>
        <w:rPr/>
        <w:keepLines w:val="0"/>
        <w:numPr>
          <w:ilvl w:val="0"/>
          <w:numId w:val="2"/>
        </w:numPr>
      </w:pPr>
      <w:r>
        <w:rPr>
          <w:rFonts w:ascii="Times New Roman" w:hAnsi="Times New Roman"/>
          <w:lang w:val="en-US"/>
        </w:rPr>
        <w:t>Metatarsal ossification: proximally separate (0), co-ossified proximally (1), co-ossified throughout the shaft (2). Unordered.</w:t>
      </w:r>
    </w:p>
    <w:p>
      <w:pPr>
        <w:pStyle w:val="Normal"/>
        <w:spacing w:lineRule="auto" w:line="360" w:after="80"/>
        <w:rPr/>
        <w:keepLines w:val="0"/>
        <w:numPr>
          <w:ilvl w:val="0"/>
          <w:numId w:val="2"/>
        </w:numPr>
      </w:pPr>
      <w:r>
        <w:rPr>
          <w:rFonts w:ascii="Times New Roman" w:hAnsi="Times New Roman"/>
          <w:lang w:val="en-US"/>
        </w:rPr>
        <w:t>Metatarsal cross-sectional proportions: subequal or wider mediolaterally than craniocaudally at midshaft (0), deeper craniocaudally than mediolaterally at midshaft (1).</w:t>
      </w:r>
    </w:p>
    <w:p>
      <w:pPr>
        <w:pStyle w:val="Normal"/>
        <w:spacing w:lineRule="auto" w:line="360" w:after="80"/>
        <w:rPr/>
        <w:keepLines w:val="0"/>
        <w:numPr>
          <w:ilvl w:val="0"/>
          <w:numId w:val="2"/>
        </w:numPr>
      </w:pPr>
      <w:r>
        <w:rPr>
          <w:rFonts w:ascii="Times New Roman" w:hAnsi="Times New Roman"/>
          <w:lang w:val="en-US"/>
        </w:rPr>
        <w:t>Metatarsal V: having a rounded distal articular facet (0), strongly reduced and lacking a distal articular facet (1), short without an articular facet, transversely flattened, and bowed craniodistally (2), vestigial or absent (3). Unordered.</w:t>
      </w:r>
    </w:p>
    <w:p>
      <w:pPr>
        <w:pStyle w:val="Normal"/>
        <w:spacing w:lineRule="auto" w:line="360" w:after="80"/>
        <w:rPr/>
        <w:keepLines w:val="0"/>
        <w:numPr>
          <w:ilvl w:val="0"/>
          <w:numId w:val="2"/>
        </w:numPr>
      </w:pPr>
      <w:r>
        <w:rPr>
          <w:rFonts w:ascii="Times New Roman" w:hAnsi="Times New Roman"/>
          <w:lang w:val="en-US"/>
        </w:rPr>
        <w:t>Proximal tuberosity on metatarsal V: low and faces laterally (0), faces cranially, pronounced, and rugose (1).</w:t>
      </w:r>
    </w:p>
    <w:p>
      <w:pPr>
        <w:pStyle w:val="Normal"/>
        <w:spacing w:lineRule="auto" w:line="360" w:after="80"/>
        <w:rPr/>
        <w:keepLines w:val="0"/>
        <w:numPr>
          <w:ilvl w:val="0"/>
          <w:numId w:val="2"/>
        </w:numPr>
      </w:pPr>
      <w:r>
        <w:rPr>
          <w:rFonts w:ascii="Times New Roman" w:hAnsi="Times New Roman"/>
          <w:lang w:val="en-US"/>
        </w:rPr>
        <w:t>Metatarsals II and IV: separated at midshaft on the plantar surface by metatarsal III (0), contact at midshaft on the plantar surface (1).</w:t>
      </w:r>
    </w:p>
    <w:p>
      <w:pPr>
        <w:pStyle w:val="Normal"/>
        <w:spacing w:lineRule="auto" w:line="360" w:after="80"/>
        <w:rPr/>
        <w:keepLines w:val="0"/>
        <w:numPr>
          <w:ilvl w:val="0"/>
          <w:numId w:val="2"/>
        </w:numPr>
      </w:pPr>
      <w:r>
        <w:rPr>
          <w:rFonts w:ascii="Times New Roman" w:hAnsi="Times New Roman"/>
          <w:lang w:val="en-US"/>
        </w:rPr>
        <w:t>Metatarsal IV size: subequal in length to metatarsal II (0), longer than metatarsal II, closer in length to metatarsal III (1).</w:t>
      </w:r>
    </w:p>
    <w:p>
      <w:pPr>
        <w:pStyle w:val="Normal"/>
        <w:spacing w:lineRule="auto" w:line="360" w:after="80"/>
        <w:rPr/>
        <w:keepLines w:val="0"/>
        <w:numPr>
          <w:ilvl w:val="0"/>
          <w:numId w:val="2"/>
        </w:numPr>
      </w:pPr>
      <w:r>
        <w:rPr>
          <w:rFonts w:ascii="Times New Roman" w:hAnsi="Times New Roman"/>
          <w:lang w:val="en-US"/>
        </w:rPr>
        <w:t>Metatarsal III proximal articular surface area: similar in size to that of metatarsals II and IV (0), clearly larger than that of metatarsals II and IV (1), clearly smaller than that of metatarsals II and IV (2). Unordered.</w:t>
      </w:r>
    </w:p>
    <w:p>
      <w:pPr>
        <w:pStyle w:val="Normal"/>
        <w:spacing w:lineRule="auto" w:line="360" w:after="80"/>
        <w:rPr/>
        <w:keepLines w:val="0"/>
        <w:numPr>
          <w:ilvl w:val="0"/>
          <w:numId w:val="2"/>
        </w:numPr>
      </w:pPr>
      <w:r>
        <w:rPr>
          <w:rFonts w:ascii="Times New Roman" w:hAnsi="Times New Roman"/>
          <w:lang w:val="en-US"/>
        </w:rPr>
        <w:t>Metatarsal III proximal articular surface shape: elliptical end (0), hourglass-shaped (1), dumbbell-shaped, dorsal and (especially) plantar surfaces expanded to slightly overlap surfaces of metatarsals II and IV (2), proximal surface not exposed (3), crescentic and limited to the plantar half of the metatarsus proximal surface (4). Unordered.</w:t>
      </w:r>
    </w:p>
    <w:p>
      <w:pPr>
        <w:pStyle w:val="Normal"/>
        <w:spacing w:lineRule="auto" w:line="360" w:after="80"/>
        <w:rPr/>
        <w:keepLines w:val="0"/>
        <w:numPr>
          <w:ilvl w:val="0"/>
          <w:numId w:val="2"/>
        </w:numPr>
      </w:pPr>
      <w:r>
        <w:rPr>
          <w:rFonts w:ascii="Times New Roman" w:hAnsi="Times New Roman"/>
          <w:lang w:val="en-US"/>
        </w:rPr>
        <w:t>Metatarsal III midshaft cross section: subrectangular (0), wedge-shaped (1).</w:t>
      </w:r>
    </w:p>
    <w:p>
      <w:pPr>
        <w:pStyle w:val="Normal"/>
        <w:spacing w:lineRule="auto" w:line="360" w:after="80"/>
        <w:rPr/>
        <w:keepLines w:val="0"/>
        <w:numPr>
          <w:ilvl w:val="0"/>
          <w:numId w:val="2"/>
        </w:numPr>
      </w:pPr>
      <w:r>
        <w:rPr>
          <w:rFonts w:ascii="Times New Roman" w:hAnsi="Times New Roman"/>
          <w:lang w:val="en-US"/>
        </w:rPr>
        <w:t>Distal metatarsal III margins in cranial view: linear (0), sigmoid with a concavity in the distolateral margin (1).</w:t>
      </w:r>
    </w:p>
    <w:p>
      <w:pPr>
        <w:pStyle w:val="Normal"/>
        <w:spacing w:lineRule="auto" w:line="360" w:after="80"/>
        <w:rPr/>
        <w:keepLines w:val="0"/>
        <w:numPr>
          <w:ilvl w:val="0"/>
          <w:numId w:val="2"/>
        </w:numPr>
      </w:pPr>
      <w:r>
        <w:rPr>
          <w:rFonts w:ascii="Times New Roman" w:hAnsi="Times New Roman"/>
          <w:lang w:val="en-US"/>
        </w:rPr>
        <w:t>Metatarsal III with ridge extending from the articular condyle on the plantar aspect of the distal end: absent (0), present (1).</w:t>
      </w:r>
    </w:p>
    <w:p>
      <w:pPr>
        <w:pStyle w:val="Normal"/>
        <w:spacing w:lineRule="auto" w:line="360" w:after="80"/>
        <w:rPr/>
        <w:keepLines w:val="0"/>
        <w:numPr>
          <w:ilvl w:val="0"/>
          <w:numId w:val="2"/>
        </w:numPr>
      </w:pPr>
      <w:r>
        <w:rPr>
          <w:rFonts w:ascii="Times New Roman" w:hAnsi="Times New Roman"/>
          <w:lang w:val="en-US"/>
        </w:rPr>
        <w:t>Arctometatarsus: absent (0), present (1), present with the proximal shaft of metatarsal III completely eliminated above the distal wedge (2). Ordered.</w:t>
      </w:r>
    </w:p>
    <w:p>
      <w:pPr>
        <w:pStyle w:val="Normal"/>
        <w:spacing w:lineRule="auto" w:line="360" w:after="80"/>
        <w:rPr/>
        <w:keepLines w:val="0"/>
        <w:numPr>
          <w:ilvl w:val="0"/>
          <w:numId w:val="2"/>
        </w:numPr>
      </w:pPr>
      <w:r>
        <w:rPr>
          <w:rFonts w:ascii="Times New Roman" w:hAnsi="Times New Roman"/>
          <w:lang w:val="en-US"/>
        </w:rPr>
        <w:t>Contact between metatarsals II and IV on the dorsal face of the metatarsus: absent (0), restricted to the proximalmost point only (1), facet for contact (2). Ordered.</w:t>
      </w:r>
    </w:p>
    <w:p>
      <w:pPr>
        <w:pStyle w:val="Normal"/>
        <w:spacing w:lineRule="auto" w:line="360" w:after="80"/>
        <w:rPr/>
        <w:keepLines w:val="0"/>
        <w:numPr>
          <w:ilvl w:val="0"/>
          <w:numId w:val="2"/>
        </w:numPr>
      </w:pPr>
      <w:r>
        <w:rPr>
          <w:rFonts w:ascii="Times New Roman" w:hAnsi="Times New Roman"/>
          <w:lang w:val="en-US"/>
        </w:rPr>
        <w:t>Metatarsal I: present (0), absent (1).</w:t>
      </w:r>
    </w:p>
    <w:p>
      <w:pPr>
        <w:pStyle w:val="Normal"/>
        <w:spacing w:lineRule="auto" w:line="360" w:after="80"/>
        <w:rPr/>
        <w:keepLines w:val="0"/>
        <w:numPr>
          <w:ilvl w:val="0"/>
          <w:numId w:val="2"/>
        </w:numPr>
      </w:pPr>
      <w:r>
        <w:rPr>
          <w:rFonts w:ascii="Times New Roman" w:hAnsi="Times New Roman"/>
          <w:lang w:val="en-US"/>
        </w:rPr>
        <w:t>Metatarsal I: contacts the ankle joint (0), reduced, elongate, splintlike, attached to metatarsal II and not reaching the ankle joint (1), broadly triangular and attached to the distal part of metatarsal II (2), distally placed (3).</w:t>
      </w:r>
    </w:p>
    <w:p>
      <w:pPr>
        <w:pStyle w:val="Normal"/>
        <w:spacing w:lineRule="auto" w:line="360" w:after="80"/>
        <w:rPr/>
        <w:keepLines w:val="0"/>
        <w:numPr>
          <w:ilvl w:val="0"/>
          <w:numId w:val="2"/>
        </w:numPr>
      </w:pPr>
      <w:r>
        <w:rPr>
          <w:rFonts w:ascii="Times New Roman" w:hAnsi="Times New Roman"/>
          <w:lang w:val="en-US"/>
        </w:rPr>
        <w:t>Metatarsal I horizontal position: in the same plane as metatarsals II–IV (0), plantar to the medial side of metatarsal II (1), completely reverted (2). Ordered.</w:t>
      </w:r>
    </w:p>
    <w:p>
      <w:pPr>
        <w:pStyle w:val="Normal"/>
        <w:spacing w:lineRule="auto" w:line="360" w:after="80"/>
        <w:rPr/>
        <w:keepLines w:val="0"/>
        <w:numPr>
          <w:ilvl w:val="0"/>
          <w:numId w:val="2"/>
        </w:numPr>
      </w:pPr>
      <w:r>
        <w:rPr>
          <w:rFonts w:ascii="Times New Roman" w:hAnsi="Times New Roman"/>
          <w:lang w:val="en-US"/>
        </w:rPr>
        <w:t>Metatarsal II: comparable to metatarsal IV in width and length (0), much thinner and shorter than metatarsal IV in width and length (1).</w:t>
      </w:r>
    </w:p>
    <w:p>
      <w:pPr>
        <w:pStyle w:val="Normal"/>
        <w:spacing w:lineRule="auto" w:line="360" w:after="80"/>
        <w:rPr/>
        <w:keepLines w:val="0"/>
        <w:numPr>
          <w:ilvl w:val="0"/>
          <w:numId w:val="2"/>
        </w:numPr>
      </w:pPr>
      <w:r>
        <w:rPr>
          <w:rFonts w:ascii="Times New Roman" w:hAnsi="Times New Roman"/>
          <w:lang w:val="en-US"/>
        </w:rPr>
        <w:t>Pedal digits II and IV: subequal in length and shorter than digit III (0), digit IV larger than digit II and closer to digit III in length (1), digit II longer than digit IV and closer to digit III in length (2). Unordered.</w:t>
      </w:r>
    </w:p>
    <w:p>
      <w:pPr>
        <w:pStyle w:val="Normal"/>
        <w:spacing w:lineRule="auto" w:line="360" w:after="80"/>
        <w:rPr/>
        <w:keepLines w:val="0"/>
        <w:numPr>
          <w:ilvl w:val="0"/>
          <w:numId w:val="2"/>
        </w:numPr>
      </w:pPr>
      <w:r>
        <w:rPr>
          <w:rFonts w:ascii="Times New Roman" w:hAnsi="Times New Roman"/>
          <w:lang w:val="en-US"/>
        </w:rPr>
        <w:t>Pedal digit I phalanges 1 and 2: longer than pedal digit III phalanx 1 (0), subequal to pedal digit III phalanx 1 (1).</w:t>
      </w:r>
    </w:p>
    <w:p>
      <w:pPr>
        <w:pStyle w:val="Normal"/>
        <w:spacing w:lineRule="auto" w:line="360" w:after="80"/>
        <w:rPr/>
        <w:keepLines w:val="0"/>
        <w:numPr>
          <w:ilvl w:val="0"/>
          <w:numId w:val="2"/>
        </w:numPr>
      </w:pPr>
      <w:r>
        <w:rPr>
          <w:rFonts w:ascii="Times New Roman" w:hAnsi="Times New Roman"/>
          <w:lang w:val="en-US"/>
        </w:rPr>
        <w:t>Pedal digit II: not hyperextensible (0), hyperextensible (1).</w:t>
      </w:r>
    </w:p>
    <w:p>
      <w:pPr>
        <w:pStyle w:val="Normal"/>
        <w:spacing w:lineRule="auto" w:line="360" w:after="80"/>
        <w:rPr/>
        <w:keepLines w:val="0"/>
        <w:numPr>
          <w:ilvl w:val="0"/>
          <w:numId w:val="2"/>
        </w:numPr>
      </w:pPr>
      <w:r>
        <w:rPr>
          <w:rFonts w:ascii="Times New Roman" w:hAnsi="Times New Roman"/>
          <w:lang w:val="en-US"/>
        </w:rPr>
        <w:t xml:space="preserve">Pedal phalanx II-2: elongate without proximal heel (0), abbreviated and tall with proximal heel (1). </w:t>
      </w:r>
    </w:p>
    <w:p>
      <w:pPr>
        <w:pStyle w:val="Normal"/>
        <w:spacing w:lineRule="auto" w:line="360" w:after="80"/>
        <w:rPr/>
        <w:keepLines w:val="0"/>
        <w:numPr>
          <w:ilvl w:val="0"/>
          <w:numId w:val="2"/>
        </w:numPr>
      </w:pPr>
      <w:r>
        <w:rPr>
          <w:rFonts w:ascii="Times New Roman" w:hAnsi="Times New Roman"/>
          <w:lang w:val="en-US"/>
        </w:rPr>
        <w:t>Pedal unguals III and IV in cross section: subtriangular (0), vertically oval (1).</w:t>
      </w:r>
    </w:p>
    <w:p>
      <w:pPr>
        <w:pStyle w:val="Normal"/>
        <w:spacing w:lineRule="auto" w:line="360" w:after="80"/>
        <w:rPr/>
        <w:keepLines w:val="0"/>
        <w:numPr>
          <w:ilvl w:val="0"/>
          <w:numId w:val="2"/>
        </w:numPr>
      </w:pPr>
      <w:r>
        <w:rPr>
          <w:rFonts w:ascii="Times New Roman" w:hAnsi="Times New Roman"/>
          <w:lang w:val="en-US"/>
        </w:rPr>
        <w:t>Pedal ungual II: having the same shape as other pedal unguals (0), sickle-shaped (bladelike in cross section and highly recurved) (1).</w:t>
      </w:r>
    </w:p>
    <w:p>
      <w:pPr>
        <w:pStyle w:val="Normal"/>
        <w:spacing w:lineRule="auto" w:line="360" w:after="80"/>
        <w:rPr/>
        <w:keepLines w:val="0"/>
        <w:numPr>
          <w:ilvl w:val="0"/>
          <w:numId w:val="2"/>
        </w:numPr>
      </w:pPr>
      <w:r>
        <w:rPr>
          <w:rFonts w:ascii="Times New Roman" w:hAnsi="Times New Roman"/>
          <w:lang w:val="en-US"/>
        </w:rPr>
        <w:t>Pedal ungual II size: subequal to that of pedal ungual III (0), significantly longer than pedal ungual III (1).</w:t>
      </w:r>
    </w:p>
    <w:p>
      <w:pPr>
        <w:pStyle w:val="Normal"/>
        <w:spacing w:lineRule="auto" w:line="360" w:after="80"/>
        <w:rPr/>
        <w:keepLines w:val="0"/>
        <w:numPr>
          <w:ilvl w:val="0"/>
          <w:numId w:val="2"/>
        </w:numPr>
      </w:pPr>
      <w:r>
        <w:rPr>
          <w:rFonts w:ascii="Times New Roman" w:hAnsi="Times New Roman"/>
          <w:lang w:val="en-US"/>
        </w:rPr>
        <w:t>Integument: mosaic scales (0), filamentous (quills and branches may be present, but no barbules or hooklets) (1), feathers (2)</w:t>
      </w:r>
    </w:p>
    <w:p>
      <w:pPr>
        <w:pStyle w:val="Normal"/>
        <w:spacing w:lineRule="auto" w:line="360" w:after="80"/>
        <w:rPr/>
        <w:keepLines w:val="0"/>
        <w:numPr>
          <w:ilvl w:val="0"/>
          <w:numId w:val="2"/>
        </w:numPr>
      </w:pPr>
      <w:r>
        <w:rPr>
          <w:rFonts w:ascii="Times New Roman" w:hAnsi="Times New Roman"/>
          <w:lang w:val="en-US"/>
        </w:rPr>
        <w:t>Feather fan on tail: absent (0), present (1).</w:t>
      </w:r>
    </w:p>
    <w:p>
      <w:pPr>
        <w:pStyle w:val="Normal"/>
        <w:spacing w:lineRule="auto" w:line="360" w:after="80"/>
        <w:rPr/>
        <w:keepLines w:val="0"/>
        <w:numPr>
          <w:ilvl w:val="0"/>
          <w:numId w:val="2"/>
        </w:numPr>
      </w:pPr>
      <w:r>
        <w:rPr>
          <w:rFonts w:ascii="Times New Roman" w:hAnsi="Times New Roman"/>
          <w:lang w:val="en-US"/>
        </w:rPr>
        <w:t>Feathers on arms: absent (0), present (1).</w:t>
      </w:r>
    </w:p>
    <w:p>
      <w:pPr>
        <w:pStyle w:val="Normal"/>
        <w:spacing w:lineRule="auto" w:line="360"/>
        <w:rPr/>
      </w:pPr>
      <w:r>
        <w:rPr>
          <w:rFonts w:ascii="Times New Roman" w:hAnsi="Times New Roman"/>
          <w:lang w:val="en-US"/>
        </w:rPr>
      </w:r>
    </w:p>
    <w:p>
      <w:pPr>
        <w:pStyle w:val="Normal"/>
        <w:spacing w:lineRule="auto" w:line="360"/>
        <w:rPr/>
      </w:pPr>
      <w:r>
        <w:rPr>
          <w:rFonts w:ascii="Times New Roman" w:hAnsi="Times New Roman"/>
          <w:lang w:val="en-US"/>
        </w:rPr>
      </w:r>
    </w:p>
    <w:sectPr>
      <w:headerReference w:type="default" r:id="rId2"/>
      <w:footerReference w:type="default" r:id="rId3"/>
      <w:type w:val="nextPage"/>
      <w:pgSz w:w="12240" w:h="15840"/>
      <w:pgMar w:left="1440" w:right="1440" w:gutter="0" w:header="504" w:top="1440" w:footer="504" w:bottom="144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2"/>
    <w:family w:val="auto"/>
    <w:pitch w:val="variable"/>
  </w:font>
  <w:font w:name="Liberation Sans">
    <w:altName w:val="Arial"/>
    <w:charset w:val="01"/>
    <w:family w:val="swiss"/>
    <w:pitch w:val="variable"/>
  </w:font>
  <w:font w:name="Courier New">
    <w:charset w:val="0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jc w:val="center"/>
      <w:rP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7600" w:leader="none"/>
        <w:tab w:val="right" w:pos="8800" w:leader="none"/>
      </w:tabs>
      <w:rPr>
        <w:sz w:val="20"/>
      </w:rP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abstractNum w:abstractNumId="2">
    <w:multiLevelType w:val="singleLevel"/>
    <w:lvl w:ilvl="0">
      <w:start w:val="1"/>
      <w:numFmt w:val="decimal"/>
      <w:lvlText w:val="%1."/>
      <w:suff w:val="space"/>
      <w:pPr>
        <w:tabs>
          <w:tab w:val="num" w:pos="480"/>
        </w:tabs>
        <w:ind w:left="480" w:hanging="360"/>
      </w:pPr>
    </w:lvl>
  </w:abstractNum>
  <w:num w:numId="2">
    <w:abstractNumId w:val="2"/>
  </w:num>
</w:numbering>
</file>

<file path=word/settings.xml><?xml version="1.0" encoding="utf-8"?>
<w:settings xmlns:w="http://schemas.openxmlformats.org/wordprocessingml/2006/main">
  <w:zoom w:percent="75"/>
  <w:defaultTabStop w:val="720"/>
  <w:autoHyphenation w:val="true"/>
  <w:hyphenationZone w:val="0"/>
  <w:compat>
    <w:noLeading/>
    <w:usePrinterMetric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paragraph" w:styleId="Heading1">
    <w:name w:val="heading 1"/>
    <w:basedOn w:val="Normal"/>
    <w:next w:val="Normal"/>
    <w:qFormat/>
    <w:pPr>
      <w:keepNext/>
      <w:numPr>
        <w:ilvl w:val="0"/>
        <w:numId w:val="1"/>
      </w:numPr>
      <w:spacing w:lineRule="atLeast" w:line="480" w:before="200" w:after="80"/>
      <w:ind w:hanging="720" w:start="720" w:end="0"/>
      <w:outlineLvl w:val="0"/>
    </w:pPr>
    <w:rPr>
      <w:rFonts w:ascii="Times New Roman" w:hAnsi="Times New Roman"/>
      <w:b/>
      <w:color w:val="7A1F1F"/>
      <w:sz w:val="32"/>
      <w:u w:val="single"/>
    </w:rPr>
  </w:style>
  <w:style w:type="paragraph" w:styleId="Heading2">
    <w:name w:val="heading 2"/>
    <w:basedOn w:val="Normal"/>
    <w:next w:val="Normal"/>
    <w:qFormat/>
    <w:pPr>
      <w:keepNext/>
      <w:numPr>
        <w:ilvl w:val="1"/>
        <w:numId w:val="1"/>
      </w:numPr>
      <w:spacing w:lineRule="atLeast" w:line="480" w:before="160" w:after="60"/>
      <w:ind w:hanging="720" w:start="720" w:end="0"/>
      <w:outlineLvl w:val="1"/>
    </w:pPr>
    <w:rPr>
      <w:rFonts w:ascii="Times New Roman" w:hAnsi="Times New Roman"/>
      <w:b/>
      <w:color w:val="7A1F1F"/>
      <w:sz w:val="28"/>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0z0">
    <w:name w:val="WW8Num10z0"/>
    <w:qFormat/>
    <w:rPr>
      <w:rFonts w:ascii="Symbol" w:hAnsi="Symbol" w:cs="Symbol"/>
    </w:rPr>
  </w:style>
  <w:style w:type="character" w:styleId="DefaultParagraphFont">
    <w:name w:val="Default Paragraph Font"/>
    <w:qForma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320" w:leader="none"/>
        <w:tab w:val="right" w:pos="8640" w:leader="none"/>
      </w:tabs>
    </w:pPr>
    <w:rPr>
      <w:sz w:val="20"/>
    </w:rPr>
  </w:style>
  <w:style w:type="paragraph" w:styleId="Header">
    <w:name w:val="header"/>
    <w:basedOn w:val="Normal"/>
    <w:pPr>
      <w:tabs>
        <w:tab w:val="clear" w:pos="720"/>
        <w:tab w:val="center" w:pos="4320" w:leader="none"/>
        <w:tab w:val="right" w:pos="8640" w:leader="none"/>
      </w:tabs>
    </w:pPr>
    <w:rPr/>
  </w:style>
  <w:style w:type="paragraph" w:styleId="GAIA">
    <w:name w:val="GAIA"/>
    <w:basedOn w:val="Normal"/>
    <w:qFormat/>
    <w:pPr>
      <w:spacing w:lineRule="atLeast" w:line="480"/>
    </w:pPr>
    <w:rPr>
      <w:rFonts w:ascii="Courier New" w:hAnsi="Courier New" w:cs="Courier New"/>
      <w:sz w:val="20"/>
    </w:rPr>
  </w:style>
  <w:style w:type="paragraph" w:styleId="BodyText2">
    <w:name w:val="Body Text 2"/>
    <w:basedOn w:val="Normal"/>
    <w:qFormat/>
    <w:pPr>
      <w:spacing w:lineRule="atLeast" w:line="480"/>
      <w:ind w:hanging="720" w:start="720" w:end="0"/>
    </w:pPr>
    <w:rPr/>
  </w:style>
  <w:style w:type="paragraph" w:styleId="BodyTextIndent2">
    <w:name w:val="Body Text Indent 2"/>
    <w:basedOn w:val="Normal"/>
    <w:qFormat/>
    <w:pPr>
      <w:spacing w:lineRule="atLeast" w:line="480"/>
      <w:ind w:hanging="720" w:start="720" w:end="0"/>
    </w:pPr>
    <w:rPr/>
  </w:style>
  <w:style w:type="paragraph" w:styleId="WW-BodyText2">
    <w:name w:val="WW-Body Text 2"/>
    <w:basedOn w:val="Normal"/>
    <w:qFormat/>
    <w:pPr>
      <w:tabs>
        <w:tab w:val="left" w:pos="720" w:leader="none"/>
      </w:tabs>
      <w:spacing w:lineRule="atLeast" w:line="480"/>
      <w:ind w:hanging="360" w:start="720" w:end="0"/>
    </w:pPr>
    <w:rPr/>
  </w:style>
  <w:style w:type="paragraph" w:styleId="BodyTextIndent">
    <w:name w:val="Body Text Indent"/>
    <w:basedOn w:val="Normal"/>
    <w:pPr>
      <w:tabs>
        <w:tab w:val="left" w:pos="720" w:leader="none"/>
      </w:tabs>
      <w:spacing w:lineRule="atLeast" w:line="480"/>
      <w:ind w:hanging="360" w:start="720" w:end="0"/>
    </w:pPr>
    <w:rPr/>
  </w:style>
  <w:style w:type="paragraph" w:styleId="CommentText">
    <w:name w:val="Comment Text"/>
    <w:basedOn w:val="Normal"/>
    <w:qFormat/>
    <w:pPr/>
    <w:rPr>
      <w:sz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2004-11-23T16:05:00Z</dcterms:created>
  <dc:creator>Preferred Customer</dc:creator>
  <dc:description>Accessibility-remediated edition with semantic headings, lists, and tables.</dc:description>
  <dc:language>en-US</dc:language>
  <cp:lastModifiedBy>John Connolly</cp:lastModifiedBy>
  <dcterms:modified xsi:type="dcterms:W3CDTF">2004-11-24T15:12:00Z</dcterms:modified>
  <cp:revision>3</cp:revision>
  <dc:subject>Accessible supplement to Dinosauria, second edition</dc:subject>
  <dc:title>Appendix 4.1 — Character Description — Basal Tetanurae and Tyrannosauroidea</dc:title>
  <cp:keywords>Dinosauria; paleontology; character descriptions; character-taxon matrix; accessible Word document</cp:keywords>
</cp:coreProperties>
</file>