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200"/>
        <w:ind w:hanging="0" w:start="0"/>
        <w:jc w:val="center"/>
        <w:rPr>
          <w:rFonts w:ascii="Times New Roman" w:hAnsi="Times New Roman" w:cs="Times New Roman"/>
          <w:b w:val="false"/>
          <w:kern w:val="0"/>
          <w:sz w:val="24"/>
          <w:lang w:val="en-US"/>
        </w:rPr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Normal"/>
        <w:spacing w:lineRule="auto" w:line="360" w:before="0" w:after="0"/>
        <w:ind w:hanging="0" w:start="0"/>
        <w:jc w:val="center"/>
        <w:rPr>
          <w:rFonts w:ascii="Times New Roman" w:hAnsi="Times New Roman" w:cs="Times New Roman"/>
          <w:b w:val="false"/>
          <w:kern w:val="0"/>
          <w:sz w:val="24"/>
          <w:lang w:val="en-US"/>
        </w:rPr>
      </w:pPr>
      <w:r>
        <w:rPr>
          <w:rFonts w:cs="Times New Roman" w:ascii="Times New Roman" w:hAnsi="Times New Roman"/>
          <w:b w:val="false"/>
          <w:kern w:val="0"/>
          <w:sz w:val="24"/>
          <w:lang w:val="en-US"/>
        </w:rPr>
      </w:r>
    </w:p>
    <w:p>
      <w:pPr>
        <w:pStyle w:val="Normal"/>
        <w:spacing w:lineRule="auto" w:line="360" w:before="0" w:after="0"/>
        <w:ind w:hanging="0" w:start="0"/>
        <w:jc w:val="center"/>
        <w:rPr>
          <w:rFonts w:ascii="Times New Roman" w:hAnsi="Times New Roman" w:cs="Times New Roman"/>
          <w:b w:val="false"/>
          <w:kern w:val="0"/>
          <w:sz w:val="24"/>
          <w:lang w:val="en-US"/>
        </w:rPr>
      </w:pPr>
      <w:r>
        <w:rPr>
          <w:rFonts w:cs="Times New Roman" w:ascii="Times New Roman" w:hAnsi="Times New Roman"/>
          <w:b w:val="false"/>
          <w:kern w:val="0"/>
          <w:sz w:val="24"/>
          <w:lang w:val="en-US"/>
        </w:rPr>
      </w:r>
    </w:p>
    <w:p>
      <w:pPr>
        <w:pStyle w:val="Heading1"/>
        <w:spacing w:lineRule="auto" w:line="360" w:before="0" w:after="0"/>
        <w:ind w:hanging="0" w:start="0"/>
        <w:jc w:val="center"/>
        <w:rPr>
          <w:rFonts w:ascii="Times New Roman" w:hAnsi="Times New Roman" w:cs="Times New Roman"/>
          <w:b w:val="false"/>
          <w:kern w:val="0"/>
          <w:sz w:val="24"/>
          <w:lang w:val="en-US"/>
        </w:rPr>
      </w:pPr>
      <w:r>
        <w:rPr>
          <w:rFonts w:cs="Times New Roman" w:ascii="Times New Roman" w:hAnsi="Times New Roman"/>
          <w:b w:val="false"/>
          <w:kern w:val="0"/>
          <w:sz w:val="24"/>
          <w:lang w:val="en-US"/>
        </w:rPr>
        <w:t>Appendix 8.2</w:t>
      </w:r>
    </w:p>
    <w:p>
      <w:pPr>
        <w:pStyle w:val="Heading2"/>
        <w:spacing w:lineRule="auto" w:line="360"/>
        <w:jc w:val="center"/>
        <w:rPr>
          <w:lang w:val="pl-PL"/>
        </w:rPr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spacing w:lineRule="auto" w:line="360"/>
        <w:jc w:val="center"/>
        <w:rPr>
          <w:lang w:val="pl-PL"/>
        </w:rPr>
      </w:pPr>
      <w:r>
        <w:rPr>
          <w:rFonts w:ascii="Times New Roman" w:hAnsi="Times New Roman"/>
          <w:lang w:val="en-US"/>
        </w:rPr>
        <w:t>Oviraptorosauria</w:t>
      </w:r>
    </w:p>
    <w:p>
      <w:pPr>
        <w:pStyle w:val="PlainText"/>
        <w:spacing w:lineRule="auto" w:line="360"/>
        <w:ind w:firstLine="720" w:end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lang w:val="en-US"/>
        </w:rPr>
        <w:t xml:space="preserve"> “</w:t>
      </w:r>
      <w:r>
        <w:rPr>
          <w:rFonts w:cs="Times New Roman" w:ascii="Times New Roman" w:hAnsi="Times New Roman"/>
          <w:sz w:val="24"/>
          <w:lang w:val="en-US"/>
        </w:rPr>
        <w:t>-“ = inapplicable states.</w:t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726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Herrerasaurus ischigualastensis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00000000000000000000000000000000000000000000000000000000000000000000000000000000000000000000000000000010?0000000000100?0000101??000000000000000010000000000000000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Velociraptor mongoliensis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000100000000101001010010100010000000001000000001000010000000000000000000000000010000110000000000010010110111101101011101-1101011110111000011111120100111000100110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Archaeopteryx lithographica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000?10000000101101001100010001?10102110?0?1??0020????00????0000001?1???100001121000011-0100000020100??0101?00?1101100121110011111210110110101110201-1?0100?110120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Avimimus portentosus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??????????0???????????????1011-??1-2121201??00?101111?1???????????????0????11?? ?01?????11000???20?11000110?110??0???2?02100111?1?????00000?010?100201010011111221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Caudipteryx zoui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10?110?01??0?1110?0?11?01?10???0110001110100??????????????????0????????0??111??2???0001??????1??0210?????010????0?1??10???1011?1020100?001210110?021100???1000121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Chirostenotes pergracilis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?????????01?010??????1????????????????????????????110?1?1??0??????????11210110020111001111111112?21????0?1?111??1???1???0??????????????11???110??021???1?1?0?110?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Rinchenia mongoliensis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11122?0111110111???1211111111?111101011100111111?1111121?11111111211111111111212?0110011111111121211110011?1010010102?12101000???????01101121101????111111??????1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Unnamed Zamin Khondt oviraptorid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1122221111110111111121111111111111110111011111111111112111111111121111111111121210110011111111121211110111?101001010210210101101121110100121100111211111111000101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Conchoraptor gracilis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10121111111101111121211111111111110001110?1111111?111121111111111211111111111212?0110011111111121211110111?201001010111210111100121110100021000111211111111000101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Ingenia yanshini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???????1???????????????11?????1?11000111?0111111???111??11?1??111?1???1111111212?011001111111112121?110011?20100101010121011000012020010012100011121111111100010?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Citipati osmolskae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11?2221?1111011?10112111111?011?1111011111??????111????11?1?11111????1?11?11121210?1001111111111121???????1?????????????????????????????????????????????????????1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Khaan mckennai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10?2111?11?1011?112?2111111?011?1100011100?????1101???????1?????1??????1??11?21220?100111111????1211?10111????00??1????210??1101?20110?000?10001?1?01?1?????00101</w:t>
            </w:r>
          </w:p>
        </w:tc>
      </w:tr>
    </w:tbl>
    <w:sectPr>
      <w:headerReference w:type="default" r:id="rId6"/>
      <w:footerReference w:type="default" r:id="rId7"/>
      <w:type w:val="nextPage"/>
      <w:pgSz w:w="12240" w:h="15840"/>
      <w:pgMar w:left="1440" w:right="144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0"/>
    <w:family w:val="auto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spacing w:before="200" w:after="80"/>
      <w:outlineLvl w:val="0"/>
    </w:pPr>
    <w:rPr>
      <w:rFonts w:ascii="Times New Roman" w:hAnsi="Times New Roman" w:cs="Arial"/>
      <w:b/>
      <w:color w:val="7A1F1F"/>
      <w:kern w:val="2"/>
      <w:sz w:val="32"/>
      <w:lang w:val="en-AU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lang w:val="en-AU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2004-11-23T16:02:00Z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2004-11-24T15:13:00Z</dcterms:modified>
  <cp:revision>3</cp:revision>
  <dc:subject>Accessible supplement to Dinosauria, second edition</dc:subject>
  <dc:title>Appendix 8.2 — Character-Taxon Matrix — Oviraptorosauria</dc:title>
  <cp:keywords>Dinosauria; paleontology; character descriptions; character-taxon matrix; accessible Word document</cp:keywords>
</cp:coreProperties>
</file>